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C7" w:rsidRPr="00C06E0B" w:rsidRDefault="00270923" w:rsidP="00270923">
      <w:pPr>
        <w:spacing w:before="0" w:after="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93297" cy="693297"/>
            <wp:effectExtent l="0" t="0" r="0" b="0"/>
            <wp:docPr id="2" name="Picture 2" descr="C:\Users\Ognjen Nikolic\AppData\Local\Microsoft\Windows\INetCache\Content.Word\logo uni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gnjen Nikolic\AppData\Local\Microsoft\Windows\INetCache\Content.Word\logo uni b1.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636" cy="709636"/>
                    </a:xfrm>
                    <a:prstGeom prst="rect">
                      <a:avLst/>
                    </a:prstGeom>
                    <a:noFill/>
                    <a:ln>
                      <a:noFill/>
                    </a:ln>
                  </pic:spPr>
                </pic:pic>
              </a:graphicData>
            </a:graphic>
          </wp:inline>
        </w:drawing>
      </w:r>
      <w:r w:rsidR="00834919" w:rsidRPr="00834919">
        <w:rPr>
          <w:rFonts w:ascii="Times New Roman" w:eastAsia="Times New Roman" w:hAnsi="Times New Roman"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4pt">
            <v:imagedata r:id="rId8" o:title="logo gaf b"/>
          </v:shape>
        </w:pict>
      </w:r>
      <w:r w:rsidR="00FC6D97">
        <w:rPr>
          <w:rFonts w:ascii="Times New Roman" w:eastAsia="Times New Roman" w:hAnsi="Times New Roman" w:cs="Times New Roman"/>
          <w:noProof/>
          <w:sz w:val="20"/>
          <w:szCs w:val="20"/>
        </w:rPr>
        <w:drawing>
          <wp:inline distT="0" distB="0" distL="0" distR="0">
            <wp:extent cx="1250381" cy="752475"/>
            <wp:effectExtent l="19050" t="0" r="6919" b="0"/>
            <wp:docPr id="5" name="Picture 4" descr="viber_image_2024-03-24_17-43-1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24-03-24_17-43-18-604.jpg"/>
                    <pic:cNvPicPr/>
                  </pic:nvPicPr>
                  <pic:blipFill>
                    <a:blip r:embed="rId9" cstate="print"/>
                    <a:srcRect l="23499" t="24194" r="25534" b="21774"/>
                    <a:stretch>
                      <a:fillRect/>
                    </a:stretch>
                  </pic:blipFill>
                  <pic:spPr>
                    <a:xfrm>
                      <a:off x="0" y="0"/>
                      <a:ext cx="1254124" cy="754728"/>
                    </a:xfrm>
                    <a:prstGeom prst="rect">
                      <a:avLst/>
                    </a:prstGeom>
                  </pic:spPr>
                </pic:pic>
              </a:graphicData>
            </a:graphic>
          </wp:inline>
        </w:drawing>
      </w:r>
    </w:p>
    <w:p w:rsidR="00693CC7" w:rsidRPr="006F5D11" w:rsidRDefault="00693CC7">
      <w:pPr>
        <w:rPr>
          <w:rFonts w:ascii="Times New Roman" w:eastAsia="Times New Roman" w:hAnsi="Times New Roman" w:cs="Times New Roman"/>
          <w:sz w:val="20"/>
          <w:szCs w:val="20"/>
        </w:rPr>
      </w:pPr>
    </w:p>
    <w:p w:rsidR="00693CC7" w:rsidRDefault="00693CC7">
      <w:pPr>
        <w:rPr>
          <w:rFonts w:ascii="Times New Roman" w:eastAsia="Times New Roman" w:hAnsi="Times New Roman" w:cs="Times New Roman"/>
          <w:sz w:val="20"/>
          <w:szCs w:val="20"/>
        </w:rPr>
      </w:pPr>
    </w:p>
    <w:p w:rsidR="00D47AD5" w:rsidRPr="006F5D11" w:rsidRDefault="00D47AD5">
      <w:pPr>
        <w:rPr>
          <w:rFonts w:ascii="Times New Roman" w:eastAsia="Times New Roman" w:hAnsi="Times New Roman" w:cs="Times New Roman"/>
          <w:sz w:val="20"/>
          <w:szCs w:val="20"/>
        </w:rPr>
      </w:pPr>
    </w:p>
    <w:p w:rsidR="00693CC7" w:rsidRPr="006F5D11" w:rsidRDefault="00693CC7">
      <w:pPr>
        <w:rPr>
          <w:rFonts w:ascii="Times New Roman" w:eastAsia="Times New Roman" w:hAnsi="Times New Roman" w:cs="Times New Roman"/>
          <w:sz w:val="25"/>
          <w:szCs w:val="25"/>
        </w:rPr>
      </w:pPr>
    </w:p>
    <w:p w:rsidR="003C296B" w:rsidRPr="00FC6D97" w:rsidRDefault="003C296B" w:rsidP="00C66C87">
      <w:pPr>
        <w:pStyle w:val="BodyText"/>
        <w:spacing w:before="0" w:after="0"/>
        <w:ind w:left="0" w:right="49"/>
        <w:jc w:val="right"/>
        <w:rPr>
          <w:b/>
          <w:sz w:val="28"/>
        </w:rPr>
      </w:pPr>
      <w:bookmarkStart w:id="0" w:name="RASPIS_KONKURSA-_PROJEKTNI_ZADATAK"/>
      <w:bookmarkEnd w:id="0"/>
      <w:r w:rsidRPr="00FC6D97">
        <w:rPr>
          <w:b/>
          <w:spacing w:val="-1"/>
          <w:sz w:val="28"/>
        </w:rPr>
        <w:t>УНИВЕРЗИТЕТ</w:t>
      </w:r>
      <w:r w:rsidR="00C8692E" w:rsidRPr="00FC6D97">
        <w:rPr>
          <w:b/>
          <w:spacing w:val="-1"/>
          <w:sz w:val="28"/>
        </w:rPr>
        <w:t xml:space="preserve"> </w:t>
      </w:r>
      <w:r w:rsidRPr="00FC6D97">
        <w:rPr>
          <w:b/>
          <w:sz w:val="28"/>
        </w:rPr>
        <w:t>У</w:t>
      </w:r>
      <w:r w:rsidR="00C8692E" w:rsidRPr="00FC6D97">
        <w:rPr>
          <w:b/>
          <w:sz w:val="28"/>
        </w:rPr>
        <w:t xml:space="preserve"> </w:t>
      </w:r>
      <w:r w:rsidRPr="00FC6D97">
        <w:rPr>
          <w:b/>
          <w:sz w:val="28"/>
        </w:rPr>
        <w:t>НИШУ</w:t>
      </w:r>
    </w:p>
    <w:p w:rsidR="003C296B" w:rsidRPr="00FC6D97" w:rsidRDefault="003C296B" w:rsidP="00C66C87">
      <w:pPr>
        <w:pStyle w:val="BodyText"/>
        <w:spacing w:before="0" w:after="0"/>
        <w:ind w:left="0" w:right="49"/>
        <w:jc w:val="right"/>
        <w:rPr>
          <w:b/>
          <w:sz w:val="28"/>
        </w:rPr>
      </w:pPr>
      <w:r w:rsidRPr="00FC6D97">
        <w:rPr>
          <w:b/>
          <w:spacing w:val="-1"/>
          <w:sz w:val="28"/>
        </w:rPr>
        <w:t>ГРАЂЕВИНСКО-АРХИТЕКТОНСКИ</w:t>
      </w:r>
      <w:r w:rsidR="00C8692E" w:rsidRPr="00FC6D97">
        <w:rPr>
          <w:b/>
          <w:spacing w:val="-1"/>
          <w:sz w:val="28"/>
        </w:rPr>
        <w:t xml:space="preserve"> </w:t>
      </w:r>
      <w:r w:rsidRPr="00FC6D97">
        <w:rPr>
          <w:b/>
          <w:spacing w:val="-1"/>
          <w:sz w:val="28"/>
        </w:rPr>
        <w:t>ФАКУЛТЕТ</w:t>
      </w:r>
    </w:p>
    <w:p w:rsidR="003C296B" w:rsidRPr="00FC6D97" w:rsidRDefault="00F90B53" w:rsidP="00C06E0B">
      <w:pPr>
        <w:pStyle w:val="BodyText"/>
        <w:ind w:left="0" w:right="51"/>
        <w:jc w:val="right"/>
        <w:rPr>
          <w:b/>
          <w:sz w:val="28"/>
        </w:rPr>
      </w:pPr>
      <w:r w:rsidRPr="00FC6D97">
        <w:rPr>
          <w:b/>
          <w:sz w:val="28"/>
        </w:rPr>
        <w:t>и</w:t>
      </w:r>
    </w:p>
    <w:p w:rsidR="003C296B" w:rsidRPr="00FC6D97" w:rsidRDefault="003B2FCF" w:rsidP="00C66C87">
      <w:pPr>
        <w:pStyle w:val="BodyText"/>
        <w:ind w:left="0" w:right="49"/>
        <w:jc w:val="right"/>
        <w:rPr>
          <w:b/>
          <w:sz w:val="28"/>
        </w:rPr>
      </w:pPr>
      <w:r w:rsidRPr="00FC6D97">
        <w:rPr>
          <w:b/>
          <w:sz w:val="28"/>
        </w:rPr>
        <w:t xml:space="preserve">MGV GPS </w:t>
      </w:r>
      <w:r w:rsidR="00C8692E" w:rsidRPr="00FC6D97">
        <w:rPr>
          <w:b/>
          <w:sz w:val="28"/>
        </w:rPr>
        <w:t>SECURITY</w:t>
      </w:r>
      <w:r w:rsidRPr="00FC6D97">
        <w:rPr>
          <w:b/>
          <w:sz w:val="28"/>
        </w:rPr>
        <w:t>,</w:t>
      </w:r>
      <w:r w:rsidR="003C296B" w:rsidRPr="00FC6D97">
        <w:rPr>
          <w:b/>
          <w:sz w:val="28"/>
        </w:rPr>
        <w:t xml:space="preserve"> д.о.о. Ниш</w:t>
      </w:r>
    </w:p>
    <w:p w:rsidR="008F4962" w:rsidRPr="00FC6D97" w:rsidRDefault="008F4962" w:rsidP="00C66C87">
      <w:pPr>
        <w:ind w:right="49"/>
        <w:rPr>
          <w:rFonts w:ascii="Calibri" w:eastAsia="Calibri" w:hAnsi="Calibri" w:cs="Calibri"/>
          <w:sz w:val="28"/>
        </w:rPr>
      </w:pPr>
    </w:p>
    <w:p w:rsidR="00693CC7" w:rsidRPr="00FC6D97" w:rsidRDefault="00F90B53" w:rsidP="00C66C87">
      <w:pPr>
        <w:pStyle w:val="Heading1"/>
        <w:ind w:left="0" w:right="49" w:firstLine="0"/>
        <w:jc w:val="right"/>
        <w:rPr>
          <w:b w:val="0"/>
          <w:bCs w:val="0"/>
          <w:sz w:val="28"/>
        </w:rPr>
      </w:pPr>
      <w:r w:rsidRPr="00FC6D97">
        <w:rPr>
          <w:spacing w:val="-1"/>
          <w:sz w:val="28"/>
        </w:rPr>
        <w:t>расписују</w:t>
      </w:r>
    </w:p>
    <w:p w:rsidR="00693CC7" w:rsidRDefault="00693CC7">
      <w:pPr>
        <w:rPr>
          <w:rFonts w:ascii="Calibri" w:hAnsi="Calibri"/>
          <w:b/>
          <w:spacing w:val="-2"/>
          <w:sz w:val="18"/>
        </w:rPr>
      </w:pPr>
    </w:p>
    <w:p w:rsidR="00D47AD5" w:rsidRDefault="00D47AD5">
      <w:pPr>
        <w:rPr>
          <w:rFonts w:ascii="Calibri" w:hAnsi="Calibri"/>
          <w:b/>
          <w:spacing w:val="-2"/>
          <w:sz w:val="18"/>
        </w:rPr>
      </w:pPr>
    </w:p>
    <w:p w:rsidR="003C296B" w:rsidRPr="006F5D11" w:rsidRDefault="003C296B">
      <w:pPr>
        <w:rPr>
          <w:rFonts w:ascii="Calibri" w:eastAsia="Calibri" w:hAnsi="Calibri" w:cs="Calibri"/>
          <w:sz w:val="20"/>
          <w:szCs w:val="20"/>
        </w:rPr>
      </w:pPr>
    </w:p>
    <w:p w:rsidR="00693CC7" w:rsidRPr="006F5D11" w:rsidRDefault="00693CC7">
      <w:pPr>
        <w:spacing w:before="6"/>
        <w:rPr>
          <w:rFonts w:ascii="Calibri" w:eastAsia="Calibri" w:hAnsi="Calibri" w:cs="Calibri"/>
          <w:sz w:val="14"/>
          <w:szCs w:val="14"/>
        </w:rPr>
      </w:pPr>
    </w:p>
    <w:p w:rsidR="00693CC7" w:rsidRPr="006F5D11" w:rsidRDefault="00834919">
      <w:pPr>
        <w:spacing w:line="200" w:lineRule="atLeast"/>
        <w:ind w:left="119"/>
        <w:rPr>
          <w:rFonts w:ascii="Calibri" w:eastAsia="Calibri" w:hAnsi="Calibri" w:cs="Calibri"/>
          <w:sz w:val="20"/>
          <w:szCs w:val="20"/>
        </w:rPr>
      </w:pPr>
      <w:r>
        <w:rPr>
          <w:rFonts w:ascii="Calibri" w:eastAsia="Calibri" w:hAnsi="Calibri" w:cs="Calibri"/>
          <w:noProof/>
          <w:sz w:val="20"/>
          <w:szCs w:val="20"/>
        </w:rPr>
      </w:r>
      <w:r>
        <w:rPr>
          <w:rFonts w:ascii="Calibri" w:eastAsia="Calibri" w:hAnsi="Calibri" w:cs="Calibri"/>
          <w:noProof/>
          <w:sz w:val="20"/>
          <w:szCs w:val="20"/>
        </w:rPr>
        <w:pict>
          <v:group id="Group 2974" o:spid="_x0000_s1026" style="width:474.9pt;height:87.1pt;mso-position-horizontal-relative:char;mso-position-vertical-relative:line" coordsize="96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">
            <v:group id="Group 2975" o:spid="_x0000_s1027" style="position:absolute;left:20;top:20;width:9563;height:720" coordorigin="20,20" coordsize="95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977" o:spid="_x0000_s1028" style="position:absolute;left:20;top:20;width:9563;height:720;visibility:visible;mso-wrap-style:square;v-text-anchor:top" coordsize="95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" path="m,720r9563,l9563,,,,,720xe" filled="f" strokecolor="#252525" strokeweight="2pt">
                <v:path arrowok="t" o:connecttype="custom" o:connectlocs="0,740;9563,740;9563,20;0,20;0,740" o:connectangles="0,0,0,0,0"/>
              </v:shape>
              <v:shapetype id="_x0000_t202" coordsize="21600,21600" o:spt="202" path="m,l,21600r21600,l21600,xe">
                <v:stroke joinstyle="miter"/>
                <v:path gradientshapeok="t" o:connecttype="rect"/>
              </v:shapetype>
              <v:shape id="Text Box 2976" o:spid="_x0000_s1029" type="#_x0000_t202" style="position:absolute;left:20;top:20;width:956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" fillcolor="#252525" stroked="f">
                <v:textbox inset="0,0,0,0">
                  <w:txbxContent>
                    <w:p w:rsidR="003C296B" w:rsidRPr="000856BC" w:rsidRDefault="000C295A" w:rsidP="00B1143C">
                      <w:pPr>
                        <w:spacing w:before="60" w:after="0" w:line="276" w:lineRule="auto"/>
                        <w:ind w:left="1554" w:right="448" w:hanging="1242"/>
                        <w:jc w:val="right"/>
                        <w:rPr>
                          <w:rFonts w:ascii="Calibri" w:hAnsi="Calibri"/>
                          <w:b/>
                          <w:color w:val="FFFFFF"/>
                          <w:spacing w:val="7"/>
                          <w:sz w:val="32"/>
                        </w:rPr>
                      </w:pPr>
                      <w:r w:rsidRPr="000856BC">
                        <w:rPr>
                          <w:rFonts w:ascii="Calibri" w:hAnsi="Calibri"/>
                          <w:b/>
                          <w:color w:val="FFFFFF"/>
                          <w:spacing w:val="-1"/>
                          <w:sz w:val="32"/>
                        </w:rPr>
                        <w:t>СТУДЕНТСКИ</w:t>
                      </w:r>
                      <w:r w:rsidR="003B2FCF" w:rsidRPr="000856BC">
                        <w:rPr>
                          <w:rFonts w:ascii="Calibri" w:hAnsi="Calibri"/>
                          <w:b/>
                          <w:color w:val="FFFFFF"/>
                          <w:spacing w:val="-1"/>
                          <w:sz w:val="32"/>
                        </w:rPr>
                        <w:t xml:space="preserve"> </w:t>
                      </w:r>
                      <w:r w:rsidRPr="000856BC">
                        <w:rPr>
                          <w:rFonts w:ascii="Calibri" w:hAnsi="Calibri"/>
                          <w:b/>
                          <w:color w:val="FFFFFF"/>
                          <w:spacing w:val="-1"/>
                          <w:sz w:val="32"/>
                        </w:rPr>
                        <w:t>ЈЕДН</w:t>
                      </w:r>
                      <w:r w:rsidR="003C296B" w:rsidRPr="000856BC">
                        <w:rPr>
                          <w:rFonts w:ascii="Calibri" w:hAnsi="Calibri"/>
                          <w:b/>
                          <w:color w:val="FFFFFF"/>
                          <w:spacing w:val="-1"/>
                          <w:sz w:val="32"/>
                        </w:rPr>
                        <w:t>О</w:t>
                      </w:r>
                      <w:r w:rsidRPr="000856BC">
                        <w:rPr>
                          <w:rFonts w:ascii="Calibri" w:hAnsi="Calibri"/>
                          <w:b/>
                          <w:color w:val="FFFFFF"/>
                          <w:spacing w:val="-1"/>
                          <w:sz w:val="32"/>
                        </w:rPr>
                        <w:t>СТЕПЕНИ</w:t>
                      </w:r>
                      <w:r w:rsidR="003B2FCF" w:rsidRPr="000856BC">
                        <w:rPr>
                          <w:rFonts w:ascii="Calibri" w:hAnsi="Calibri"/>
                          <w:b/>
                          <w:color w:val="FFFFFF"/>
                          <w:spacing w:val="-1"/>
                          <w:sz w:val="32"/>
                        </w:rPr>
                        <w:t xml:space="preserve"> </w:t>
                      </w:r>
                      <w:r w:rsidRPr="000856BC">
                        <w:rPr>
                          <w:rFonts w:ascii="Calibri" w:hAnsi="Calibri"/>
                          <w:b/>
                          <w:color w:val="FFFFFF"/>
                          <w:spacing w:val="-1"/>
                          <w:sz w:val="32"/>
                        </w:rPr>
                        <w:t>АРХИТЕКТ</w:t>
                      </w:r>
                      <w:r w:rsidR="003C296B" w:rsidRPr="000856BC">
                        <w:rPr>
                          <w:rFonts w:ascii="Calibri" w:hAnsi="Calibri"/>
                          <w:b/>
                          <w:color w:val="FFFFFF"/>
                          <w:spacing w:val="-1"/>
                          <w:sz w:val="32"/>
                        </w:rPr>
                        <w:t>О</w:t>
                      </w:r>
                      <w:r w:rsidRPr="000856BC">
                        <w:rPr>
                          <w:rFonts w:ascii="Calibri" w:hAnsi="Calibri"/>
                          <w:b/>
                          <w:color w:val="FFFFFF"/>
                          <w:spacing w:val="-1"/>
                          <w:sz w:val="32"/>
                        </w:rPr>
                        <w:t>НСК</w:t>
                      </w:r>
                      <w:r w:rsidR="003C296B" w:rsidRPr="000856BC">
                        <w:rPr>
                          <w:rFonts w:ascii="Calibri" w:hAnsi="Calibri"/>
                          <w:b/>
                          <w:color w:val="FFFFFF"/>
                          <w:spacing w:val="-1"/>
                          <w:sz w:val="32"/>
                        </w:rPr>
                        <w:t>И</w:t>
                      </w:r>
                      <w:r w:rsidR="003B2FCF" w:rsidRPr="000856BC">
                        <w:rPr>
                          <w:rFonts w:ascii="Calibri" w:hAnsi="Calibri"/>
                          <w:b/>
                          <w:color w:val="FFFFFF"/>
                          <w:spacing w:val="-1"/>
                          <w:sz w:val="32"/>
                        </w:rPr>
                        <w:t xml:space="preserve"> </w:t>
                      </w:r>
                      <w:r w:rsidRPr="000856BC">
                        <w:rPr>
                          <w:rFonts w:ascii="Calibri" w:hAnsi="Calibri"/>
                          <w:b/>
                          <w:color w:val="FF0000"/>
                          <w:spacing w:val="-1"/>
                          <w:sz w:val="48"/>
                        </w:rPr>
                        <w:t>К</w:t>
                      </w:r>
                      <w:r w:rsidR="003C296B" w:rsidRPr="000856BC">
                        <w:rPr>
                          <w:rFonts w:ascii="Calibri" w:hAnsi="Calibri"/>
                          <w:b/>
                          <w:color w:val="FF0000"/>
                          <w:spacing w:val="-1"/>
                          <w:sz w:val="48"/>
                        </w:rPr>
                        <w:t>О</w:t>
                      </w:r>
                      <w:r w:rsidRPr="000856BC">
                        <w:rPr>
                          <w:rFonts w:ascii="Calibri" w:hAnsi="Calibri"/>
                          <w:b/>
                          <w:color w:val="FF0000"/>
                          <w:spacing w:val="-1"/>
                          <w:sz w:val="48"/>
                        </w:rPr>
                        <w:t>НКУРС</w:t>
                      </w:r>
                      <w:r w:rsidR="003B2FCF" w:rsidRPr="000856BC">
                        <w:rPr>
                          <w:rFonts w:ascii="Calibri" w:hAnsi="Calibri"/>
                          <w:b/>
                          <w:color w:val="FFFFFF"/>
                          <w:spacing w:val="-1"/>
                          <w:sz w:val="32"/>
                        </w:rPr>
                        <w:t xml:space="preserve"> </w:t>
                      </w:r>
                      <w:r w:rsidRPr="000856BC">
                        <w:rPr>
                          <w:rFonts w:ascii="Calibri" w:hAnsi="Calibri"/>
                          <w:b/>
                          <w:color w:val="FFFFFF"/>
                          <w:sz w:val="32"/>
                        </w:rPr>
                        <w:t>ЗА</w:t>
                      </w:r>
                      <w:r w:rsidR="003B2FCF" w:rsidRPr="000856BC">
                        <w:rPr>
                          <w:rFonts w:ascii="Calibri" w:hAnsi="Calibri"/>
                          <w:b/>
                          <w:color w:val="FFFFFF"/>
                          <w:sz w:val="32"/>
                        </w:rPr>
                        <w:t xml:space="preserve"> </w:t>
                      </w:r>
                      <w:r w:rsidRPr="000856BC">
                        <w:rPr>
                          <w:rFonts w:ascii="Calibri" w:hAnsi="Calibri"/>
                          <w:b/>
                          <w:color w:val="FFFFFF"/>
                          <w:sz w:val="32"/>
                        </w:rPr>
                        <w:t>ИЗРАДУ</w:t>
                      </w:r>
                    </w:p>
                    <w:p w:rsidR="00693CC7" w:rsidRPr="000856BC" w:rsidRDefault="003C296B" w:rsidP="00F96337">
                      <w:pPr>
                        <w:spacing w:before="0" w:after="0" w:line="276" w:lineRule="auto"/>
                        <w:ind w:left="1554" w:right="448" w:hanging="1242"/>
                        <w:jc w:val="right"/>
                        <w:rPr>
                          <w:rFonts w:ascii="Calibri" w:hAnsi="Calibri"/>
                          <w:b/>
                          <w:color w:val="FFFFFF"/>
                          <w:spacing w:val="-1"/>
                          <w:sz w:val="32"/>
                        </w:rPr>
                      </w:pPr>
                      <w:r w:rsidRPr="000856BC">
                        <w:rPr>
                          <w:rFonts w:ascii="Calibri" w:hAnsi="Calibri"/>
                          <w:b/>
                          <w:color w:val="FFFFFF"/>
                          <w:sz w:val="32"/>
                        </w:rPr>
                        <w:t>ИДЕЈНОГ</w:t>
                      </w:r>
                      <w:r w:rsidR="003B2FCF" w:rsidRPr="000856BC">
                        <w:rPr>
                          <w:rFonts w:ascii="Calibri" w:hAnsi="Calibri"/>
                          <w:b/>
                          <w:color w:val="FFFFFF"/>
                          <w:sz w:val="32"/>
                        </w:rPr>
                        <w:t xml:space="preserve"> </w:t>
                      </w:r>
                      <w:r w:rsidRPr="000856BC">
                        <w:rPr>
                          <w:rFonts w:ascii="Calibri" w:hAnsi="Calibri"/>
                          <w:b/>
                          <w:color w:val="FFFFFF"/>
                          <w:spacing w:val="-1"/>
                          <w:sz w:val="32"/>
                        </w:rPr>
                        <w:t xml:space="preserve">РЕШЕЊА </w:t>
                      </w:r>
                      <w:r w:rsidR="00F96337" w:rsidRPr="000856BC">
                        <w:rPr>
                          <w:rFonts w:ascii="Calibri" w:hAnsi="Calibri"/>
                          <w:b/>
                          <w:color w:val="FFFFFF"/>
                          <w:spacing w:val="-1"/>
                          <w:sz w:val="32"/>
                        </w:rPr>
                        <w:t>ГРАДСКОГ</w:t>
                      </w:r>
                      <w:r w:rsidR="008B1562" w:rsidRPr="000856BC">
                        <w:rPr>
                          <w:rFonts w:ascii="Calibri" w:hAnsi="Calibri"/>
                          <w:b/>
                          <w:color w:val="FFFFFF"/>
                          <w:spacing w:val="-1"/>
                          <w:sz w:val="32"/>
                        </w:rPr>
                        <w:t xml:space="preserve"> АУТОБУСКОГ СТАЈАЛИШТА </w:t>
                      </w:r>
                    </w:p>
                  </w:txbxContent>
                </v:textbox>
              </v:shape>
            </v:group>
            <w10:wrap type="none"/>
            <w10:anchorlock/>
          </v:group>
        </w:pict>
      </w:r>
    </w:p>
    <w:p w:rsidR="00693CC7" w:rsidRPr="006F5D11" w:rsidRDefault="00693CC7">
      <w:pPr>
        <w:rPr>
          <w:rFonts w:ascii="Calibri" w:eastAsia="Calibri" w:hAnsi="Calibri" w:cs="Calibri"/>
          <w:sz w:val="20"/>
          <w:szCs w:val="20"/>
        </w:rPr>
      </w:pPr>
    </w:p>
    <w:p w:rsidR="000B7B0B" w:rsidRDefault="00B73C83" w:rsidP="00B73C83">
      <w:pPr>
        <w:ind w:right="-430" w:firstLine="0"/>
        <w:rPr>
          <w:rFonts w:ascii="Calibri" w:eastAsia="Calibri" w:hAnsi="Calibri" w:cs="Calibri"/>
          <w:noProof/>
          <w:sz w:val="20"/>
          <w:szCs w:val="20"/>
        </w:rPr>
      </w:pPr>
      <w:r>
        <w:rPr>
          <w:rFonts w:ascii="Calibri" w:eastAsia="Calibri" w:hAnsi="Calibri" w:cs="Calibri"/>
          <w:noProof/>
          <w:sz w:val="20"/>
          <w:szCs w:val="20"/>
        </w:rPr>
        <w:t xml:space="preserve">                         </w:t>
      </w:r>
      <w:r w:rsidRPr="00B73C83">
        <w:rPr>
          <w:rFonts w:ascii="Calibri" w:eastAsia="Calibri" w:hAnsi="Calibri" w:cs="Calibri"/>
          <w:noProof/>
          <w:sz w:val="20"/>
          <w:szCs w:val="20"/>
        </w:rPr>
        <w:drawing>
          <wp:inline distT="0" distB="0" distL="0" distR="0">
            <wp:extent cx="5753100" cy="1314450"/>
            <wp:effectExtent l="19050" t="0" r="0" b="0"/>
            <wp:docPr id="3" name="Picture 0" descr="image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1).png"/>
                    <pic:cNvPicPr/>
                  </pic:nvPicPr>
                  <pic:blipFill>
                    <a:blip r:embed="rId10"/>
                    <a:srcRect t="35197" b="36232"/>
                    <a:stretch>
                      <a:fillRect/>
                    </a:stretch>
                  </pic:blipFill>
                  <pic:spPr>
                    <a:xfrm>
                      <a:off x="0" y="0"/>
                      <a:ext cx="5753100" cy="1314450"/>
                    </a:xfrm>
                    <a:prstGeom prst="rect">
                      <a:avLst/>
                    </a:prstGeom>
                  </pic:spPr>
                </pic:pic>
              </a:graphicData>
            </a:graphic>
          </wp:inline>
        </w:drawing>
      </w:r>
    </w:p>
    <w:p w:rsidR="000B7B0B" w:rsidRDefault="000B7B0B">
      <w:pPr>
        <w:rPr>
          <w:rFonts w:ascii="Calibri" w:eastAsia="Calibri" w:hAnsi="Calibri" w:cs="Calibri"/>
          <w:noProof/>
          <w:sz w:val="20"/>
          <w:szCs w:val="20"/>
        </w:rPr>
      </w:pPr>
    </w:p>
    <w:p w:rsidR="000B7B0B" w:rsidRDefault="000B7B0B">
      <w:pPr>
        <w:rPr>
          <w:rFonts w:ascii="Calibri" w:eastAsia="Calibri" w:hAnsi="Calibri" w:cs="Calibri"/>
          <w:noProof/>
          <w:sz w:val="20"/>
          <w:szCs w:val="20"/>
        </w:rPr>
      </w:pPr>
    </w:p>
    <w:p w:rsidR="000B7B0B" w:rsidRDefault="000B7B0B">
      <w:pPr>
        <w:rPr>
          <w:rFonts w:ascii="Calibri" w:eastAsia="Calibri" w:hAnsi="Calibri" w:cs="Calibri"/>
          <w:noProof/>
          <w:sz w:val="20"/>
          <w:szCs w:val="20"/>
        </w:rPr>
      </w:pPr>
    </w:p>
    <w:p w:rsidR="000B7B0B" w:rsidRDefault="000B7B0B">
      <w:pPr>
        <w:rPr>
          <w:rFonts w:ascii="Calibri" w:eastAsia="Calibri" w:hAnsi="Calibri" w:cs="Calibri"/>
          <w:noProof/>
          <w:sz w:val="20"/>
          <w:szCs w:val="20"/>
        </w:rPr>
      </w:pPr>
    </w:p>
    <w:p w:rsidR="000B7B0B" w:rsidRDefault="000B7B0B">
      <w:pPr>
        <w:rPr>
          <w:rFonts w:ascii="Calibri" w:eastAsia="Calibri" w:hAnsi="Calibri" w:cs="Calibri"/>
          <w:noProof/>
          <w:sz w:val="20"/>
          <w:szCs w:val="20"/>
        </w:rPr>
      </w:pPr>
    </w:p>
    <w:p w:rsidR="000B7B0B" w:rsidRDefault="000B7B0B">
      <w:pPr>
        <w:rPr>
          <w:rFonts w:ascii="Calibri" w:eastAsia="Calibri" w:hAnsi="Calibri" w:cs="Calibri"/>
          <w:noProof/>
          <w:sz w:val="20"/>
          <w:szCs w:val="20"/>
        </w:rPr>
      </w:pPr>
    </w:p>
    <w:p w:rsidR="00693CC7" w:rsidRDefault="00693CC7">
      <w:pPr>
        <w:spacing w:line="200" w:lineRule="atLeast"/>
        <w:ind w:left="220"/>
        <w:rPr>
          <w:rFonts w:ascii="Calibri" w:eastAsia="Calibri" w:hAnsi="Calibri" w:cs="Calibri"/>
          <w:sz w:val="20"/>
          <w:szCs w:val="20"/>
        </w:rPr>
      </w:pPr>
    </w:p>
    <w:p w:rsidR="00B73C83" w:rsidRPr="006F5D11" w:rsidRDefault="00B73C83">
      <w:pPr>
        <w:spacing w:line="200" w:lineRule="atLeast"/>
        <w:ind w:left="220"/>
        <w:rPr>
          <w:rFonts w:ascii="Calibri" w:eastAsia="Calibri" w:hAnsi="Calibri" w:cs="Calibri"/>
          <w:sz w:val="20"/>
          <w:szCs w:val="20"/>
        </w:rPr>
      </w:pPr>
    </w:p>
    <w:p w:rsidR="00693CC7" w:rsidRPr="006F5D11" w:rsidRDefault="00693CC7">
      <w:pPr>
        <w:rPr>
          <w:rFonts w:ascii="Calibri" w:eastAsia="Calibri" w:hAnsi="Calibri" w:cs="Calibri"/>
          <w:sz w:val="20"/>
          <w:szCs w:val="20"/>
        </w:rPr>
      </w:pPr>
    </w:p>
    <w:p w:rsidR="00D47AD5" w:rsidRPr="00FC6D97" w:rsidRDefault="00D47AD5" w:rsidP="00FC6D97">
      <w:pPr>
        <w:ind w:firstLine="0"/>
        <w:rPr>
          <w:rFonts w:ascii="Calibri" w:eastAsia="Calibri" w:hAnsi="Calibri" w:cs="Calibri"/>
          <w:sz w:val="20"/>
          <w:szCs w:val="20"/>
        </w:rPr>
      </w:pPr>
    </w:p>
    <w:p w:rsidR="00693CC7" w:rsidRPr="006F5D11" w:rsidRDefault="00693CC7">
      <w:pPr>
        <w:spacing w:before="5"/>
        <w:rPr>
          <w:rFonts w:ascii="Calibri" w:eastAsia="Calibri" w:hAnsi="Calibri" w:cs="Calibri"/>
          <w:sz w:val="20"/>
          <w:szCs w:val="20"/>
        </w:rPr>
      </w:pPr>
    </w:p>
    <w:p w:rsidR="00C8692E" w:rsidRDefault="00C8692E">
      <w:pPr>
        <w:spacing w:before="51"/>
        <w:ind w:right="358"/>
        <w:jc w:val="center"/>
        <w:rPr>
          <w:rFonts w:ascii="Calibri" w:hAnsi="Calibri"/>
          <w:spacing w:val="-1"/>
          <w:sz w:val="24"/>
        </w:rPr>
      </w:pPr>
    </w:p>
    <w:p w:rsidR="00693CC7" w:rsidRDefault="000C295A">
      <w:pPr>
        <w:spacing w:before="51"/>
        <w:ind w:right="358"/>
        <w:jc w:val="center"/>
        <w:rPr>
          <w:rFonts w:ascii="Calibri" w:hAnsi="Calibri"/>
          <w:spacing w:val="-1"/>
          <w:sz w:val="24"/>
        </w:rPr>
      </w:pPr>
      <w:r w:rsidRPr="006F5D11">
        <w:rPr>
          <w:rFonts w:ascii="Calibri" w:hAnsi="Calibri"/>
          <w:spacing w:val="-1"/>
          <w:sz w:val="24"/>
        </w:rPr>
        <w:t>Ниш,</w:t>
      </w:r>
      <w:r w:rsidR="008B1562">
        <w:rPr>
          <w:rFonts w:ascii="Calibri" w:hAnsi="Calibri"/>
          <w:spacing w:val="-1"/>
          <w:sz w:val="24"/>
        </w:rPr>
        <w:t>март</w:t>
      </w:r>
    </w:p>
    <w:p w:rsidR="00C8692E" w:rsidRPr="006F5D11" w:rsidRDefault="00C8692E">
      <w:pPr>
        <w:jc w:val="center"/>
        <w:rPr>
          <w:rFonts w:ascii="Calibri" w:eastAsia="Calibri" w:hAnsi="Calibri" w:cs="Calibri"/>
          <w:sz w:val="24"/>
          <w:szCs w:val="24"/>
        </w:rPr>
        <w:sectPr w:rsidR="00C8692E" w:rsidRPr="006F5D11" w:rsidSect="00D47AD5">
          <w:type w:val="continuous"/>
          <w:pgSz w:w="11910" w:h="16840"/>
          <w:pgMar w:top="567" w:right="860" w:bottom="280" w:left="1220" w:header="720" w:footer="720" w:gutter="0"/>
          <w:cols w:space="720"/>
        </w:sectPr>
      </w:pPr>
    </w:p>
    <w:p w:rsidR="00693CC7" w:rsidRPr="006F5D11" w:rsidRDefault="000C295A" w:rsidP="00B1143C">
      <w:pPr>
        <w:pStyle w:val="Heading1"/>
        <w:numPr>
          <w:ilvl w:val="0"/>
          <w:numId w:val="3"/>
        </w:numPr>
        <w:spacing w:before="56"/>
        <w:ind w:left="993" w:hanging="426"/>
        <w:rPr>
          <w:b w:val="0"/>
          <w:bCs w:val="0"/>
        </w:rPr>
      </w:pPr>
      <w:r w:rsidRPr="006F5D11">
        <w:rPr>
          <w:spacing w:val="-2"/>
        </w:rPr>
        <w:lastRenderedPageBreak/>
        <w:t>ПРЕДМЕТ</w:t>
      </w:r>
      <w:r w:rsidR="008B1562">
        <w:rPr>
          <w:spacing w:val="-2"/>
        </w:rPr>
        <w:t xml:space="preserve"> </w:t>
      </w:r>
      <w:r w:rsidR="00B1143C">
        <w:rPr>
          <w:spacing w:val="-1"/>
        </w:rPr>
        <w:t>КО</w:t>
      </w:r>
      <w:r w:rsidRPr="006F5D11">
        <w:rPr>
          <w:spacing w:val="-1"/>
        </w:rPr>
        <w:t>НКУРСА</w:t>
      </w:r>
    </w:p>
    <w:p w:rsidR="007A7D7B" w:rsidRPr="00FC6D97" w:rsidRDefault="000C295A" w:rsidP="007A7D7B">
      <w:pPr>
        <w:ind w:left="540" w:firstLine="27"/>
      </w:pPr>
      <w:r w:rsidRPr="006F5D11">
        <w:rPr>
          <w:spacing w:val="-1"/>
        </w:rPr>
        <w:t>Предмет</w:t>
      </w:r>
      <w:r w:rsidR="008B1562">
        <w:rPr>
          <w:spacing w:val="-1"/>
        </w:rPr>
        <w:t xml:space="preserve"> </w:t>
      </w:r>
      <w:r w:rsidR="00AC60AA">
        <w:rPr>
          <w:spacing w:val="-1"/>
        </w:rPr>
        <w:t>к</w:t>
      </w:r>
      <w:r w:rsidR="00406A8A">
        <w:rPr>
          <w:spacing w:val="-1"/>
        </w:rPr>
        <w:t>о</w:t>
      </w:r>
      <w:r w:rsidRPr="006F5D11">
        <w:rPr>
          <w:spacing w:val="-1"/>
        </w:rPr>
        <w:t>нкурса</w:t>
      </w:r>
      <w:r w:rsidR="008B1562">
        <w:rPr>
          <w:spacing w:val="-1"/>
        </w:rPr>
        <w:t xml:space="preserve"> </w:t>
      </w:r>
      <w:r w:rsidRPr="006F5D11">
        <w:t>је</w:t>
      </w:r>
      <w:r w:rsidR="008B1562">
        <w:t xml:space="preserve"> </w:t>
      </w:r>
      <w:r w:rsidR="00406A8A">
        <w:t>идејно</w:t>
      </w:r>
      <w:r w:rsidR="008B1562">
        <w:t xml:space="preserve"> </w:t>
      </w:r>
      <w:r w:rsidR="00406A8A">
        <w:rPr>
          <w:spacing w:val="-1"/>
        </w:rPr>
        <w:t>архитектонско решење</w:t>
      </w:r>
      <w:r w:rsidR="008B1562">
        <w:t xml:space="preserve"> </w:t>
      </w:r>
      <w:r w:rsidR="007A7D7B">
        <w:t xml:space="preserve">савременог </w:t>
      </w:r>
      <w:r w:rsidR="008B1562">
        <w:t>аутобуског стајалишта са имплементацијом GPS мониторинга</w:t>
      </w:r>
      <w:r w:rsidR="000304CD">
        <w:t xml:space="preserve"> и додатном опремом која ће бити детаљно описана у пројектном задатку.</w:t>
      </w:r>
      <w:r w:rsidR="00CC6FB9">
        <w:t xml:space="preserve"> Идејно решење би требало да се планира у модуларним</w:t>
      </w:r>
      <w:r w:rsidR="00F96337">
        <w:t xml:space="preserve"> мерама, како би се исто решење могло </w:t>
      </w:r>
      <w:r w:rsidR="00C8692E">
        <w:t>прилагођавати</w:t>
      </w:r>
      <w:r w:rsidR="00F96337">
        <w:t xml:space="preserve"> према габаритним потребама и приоритетима градских аутобуских станица у Нишу.</w:t>
      </w:r>
      <w:r w:rsidR="00FC6D97">
        <w:t xml:space="preserve"> Тражено решење је станица средњег капацитета, односно величине која се према модулима може увећавати или смањивати по потреби.</w:t>
      </w:r>
    </w:p>
    <w:p w:rsidR="00A64BCA" w:rsidRPr="00FC6D97" w:rsidRDefault="000C295A" w:rsidP="00F96337">
      <w:pPr>
        <w:ind w:left="540" w:firstLine="27"/>
        <w:rPr>
          <w:b/>
        </w:rPr>
      </w:pPr>
      <w:r w:rsidRPr="00FC6D97">
        <w:rPr>
          <w:b/>
        </w:rPr>
        <w:t xml:space="preserve">Учесници </w:t>
      </w:r>
      <w:r w:rsidR="00AC60AA" w:rsidRPr="00FC6D97">
        <w:rPr>
          <w:b/>
        </w:rPr>
        <w:t>к</w:t>
      </w:r>
      <w:r w:rsidR="00D51DA5" w:rsidRPr="00FC6D97">
        <w:rPr>
          <w:b/>
        </w:rPr>
        <w:t>онкурса</w:t>
      </w:r>
      <w:r w:rsidR="000304CD" w:rsidRPr="00FC6D97">
        <w:rPr>
          <w:b/>
        </w:rPr>
        <w:t xml:space="preserve"> </w:t>
      </w:r>
      <w:r w:rsidR="00D51DA5" w:rsidRPr="00FC6D97">
        <w:rPr>
          <w:b/>
        </w:rPr>
        <w:t>мо</w:t>
      </w:r>
      <w:r w:rsidRPr="00FC6D97">
        <w:rPr>
          <w:b/>
        </w:rPr>
        <w:t xml:space="preserve">гу бити </w:t>
      </w:r>
      <w:r w:rsidR="0087322D" w:rsidRPr="00FC6D97">
        <w:rPr>
          <w:b/>
        </w:rPr>
        <w:t xml:space="preserve">сви </w:t>
      </w:r>
      <w:r w:rsidRPr="00FC6D97">
        <w:rPr>
          <w:b/>
        </w:rPr>
        <w:t xml:space="preserve">студенти </w:t>
      </w:r>
      <w:r w:rsidR="00D51DA5" w:rsidRPr="00FC6D97">
        <w:rPr>
          <w:b/>
        </w:rPr>
        <w:t>Грађевинско-архитектонског</w:t>
      </w:r>
      <w:r w:rsidRPr="00FC6D97">
        <w:rPr>
          <w:b/>
        </w:rPr>
        <w:t xml:space="preserve"> факултета</w:t>
      </w:r>
      <w:r w:rsidR="00F96337" w:rsidRPr="00FC6D97">
        <w:rPr>
          <w:b/>
        </w:rPr>
        <w:t xml:space="preserve"> </w:t>
      </w:r>
      <w:r w:rsidRPr="00FC6D97">
        <w:rPr>
          <w:b/>
        </w:rPr>
        <w:t>у Нишу.</w:t>
      </w:r>
    </w:p>
    <w:p w:rsidR="00693CC7" w:rsidRPr="00FC6D97" w:rsidRDefault="000C295A" w:rsidP="00FC6D97">
      <w:r w:rsidRPr="00FC6D97">
        <w:rPr>
          <w:b/>
          <w:spacing w:val="-2"/>
        </w:rPr>
        <w:t>Студенти</w:t>
      </w:r>
      <w:r w:rsidR="008B1562" w:rsidRPr="00FC6D97">
        <w:rPr>
          <w:b/>
          <w:spacing w:val="-2"/>
        </w:rPr>
        <w:t xml:space="preserve"> </w:t>
      </w:r>
      <w:r w:rsidR="00D51DA5" w:rsidRPr="00FC6D97">
        <w:rPr>
          <w:b/>
          <w:spacing w:val="-1"/>
        </w:rPr>
        <w:t>мо</w:t>
      </w:r>
      <w:r w:rsidRPr="00FC6D97">
        <w:rPr>
          <w:b/>
          <w:spacing w:val="-1"/>
        </w:rPr>
        <w:t>гу</w:t>
      </w:r>
      <w:r w:rsidR="008B1562" w:rsidRPr="00FC6D97">
        <w:rPr>
          <w:b/>
          <w:spacing w:val="-1"/>
        </w:rPr>
        <w:t xml:space="preserve"> </w:t>
      </w:r>
      <w:r w:rsidRPr="00FC6D97">
        <w:rPr>
          <w:b/>
          <w:spacing w:val="-1"/>
        </w:rPr>
        <w:t>радити</w:t>
      </w:r>
      <w:r w:rsidR="00D51DA5" w:rsidRPr="00FC6D97">
        <w:rPr>
          <w:b/>
          <w:spacing w:val="-1"/>
        </w:rPr>
        <w:t xml:space="preserve"> самостално или</w:t>
      </w:r>
      <w:r w:rsidR="008B1562" w:rsidRPr="00FC6D97">
        <w:rPr>
          <w:b/>
          <w:spacing w:val="-1"/>
        </w:rPr>
        <w:t xml:space="preserve"> </w:t>
      </w:r>
      <w:r w:rsidRPr="00FC6D97">
        <w:rPr>
          <w:b/>
        </w:rPr>
        <w:t>у</w:t>
      </w:r>
      <w:r w:rsidR="008B1562" w:rsidRPr="00FC6D97">
        <w:rPr>
          <w:b/>
        </w:rPr>
        <w:t xml:space="preserve"> </w:t>
      </w:r>
      <w:r w:rsidR="00D51DA5" w:rsidRPr="00FC6D97">
        <w:rPr>
          <w:b/>
          <w:spacing w:val="-1"/>
        </w:rPr>
        <w:t>тимовима</w:t>
      </w:r>
      <w:r w:rsidR="008B1562">
        <w:t>.</w:t>
      </w:r>
    </w:p>
    <w:p w:rsidR="00693CC7" w:rsidRPr="007A7D7B" w:rsidRDefault="00A64BCA" w:rsidP="00B1143C">
      <w:pPr>
        <w:pStyle w:val="Heading1"/>
        <w:numPr>
          <w:ilvl w:val="0"/>
          <w:numId w:val="3"/>
        </w:numPr>
        <w:ind w:left="993" w:hanging="426"/>
        <w:rPr>
          <w:b w:val="0"/>
          <w:bCs w:val="0"/>
        </w:rPr>
      </w:pPr>
      <w:r>
        <w:rPr>
          <w:spacing w:val="-1"/>
        </w:rPr>
        <w:t xml:space="preserve">ПРОЈЕКТНИ </w:t>
      </w:r>
      <w:r w:rsidR="00746BA5">
        <w:rPr>
          <w:spacing w:val="-1"/>
        </w:rPr>
        <w:t>ЗАДАТАК</w:t>
      </w:r>
    </w:p>
    <w:p w:rsidR="00A64BCA" w:rsidRDefault="00E909E0" w:rsidP="00A64BCA">
      <w:pPr>
        <w:rPr>
          <w:spacing w:val="-1"/>
        </w:rPr>
      </w:pPr>
      <w:r>
        <w:rPr>
          <w:spacing w:val="-1"/>
        </w:rPr>
        <w:t xml:space="preserve">Идејним </w:t>
      </w:r>
      <w:r w:rsidR="003D72C7">
        <w:rPr>
          <w:spacing w:val="-1"/>
        </w:rPr>
        <w:t xml:space="preserve">архитектонским </w:t>
      </w:r>
      <w:r>
        <w:rPr>
          <w:spacing w:val="-1"/>
        </w:rPr>
        <w:t>решењем предвидети:</w:t>
      </w:r>
    </w:p>
    <w:p w:rsidR="008F4962" w:rsidRPr="004F6074" w:rsidRDefault="00F96337" w:rsidP="004F6074">
      <w:pPr>
        <w:rPr>
          <w:spacing w:val="-1"/>
          <w:u w:val="single"/>
        </w:rPr>
      </w:pPr>
      <w:r w:rsidRPr="004F6074">
        <w:rPr>
          <w:spacing w:val="-1"/>
          <w:u w:val="single"/>
        </w:rPr>
        <w:t>Дизајн</w:t>
      </w:r>
      <w:r w:rsidR="004F6074" w:rsidRPr="004F6074">
        <w:rPr>
          <w:spacing w:val="-1"/>
          <w:u w:val="single"/>
        </w:rPr>
        <w:t xml:space="preserve"> екстеријера аутобуског</w:t>
      </w:r>
      <w:r w:rsidRPr="004F6074">
        <w:rPr>
          <w:spacing w:val="-1"/>
          <w:u w:val="single"/>
        </w:rPr>
        <w:t xml:space="preserve"> стајалишта</w:t>
      </w:r>
      <w:r w:rsidR="000B7B0B" w:rsidRPr="000B7B0B">
        <w:rPr>
          <w:rFonts w:cstheme="minorHAnsi"/>
          <w:spacing w:val="-1"/>
          <w:sz w:val="24"/>
          <w:u w:val="single"/>
        </w:rPr>
        <w:t xml:space="preserve"> </w:t>
      </w:r>
      <w:r w:rsidR="000B7B0B">
        <w:rPr>
          <w:rFonts w:cstheme="minorHAnsi"/>
          <w:spacing w:val="-1"/>
          <w:sz w:val="24"/>
          <w:u w:val="single"/>
        </w:rPr>
        <w:t>са пратећом опремом:</w:t>
      </w:r>
    </w:p>
    <w:p w:rsidR="002D4857" w:rsidRPr="002D4857" w:rsidRDefault="002D4857" w:rsidP="002D4857">
      <w:pPr>
        <w:pStyle w:val="ListParagraph"/>
        <w:widowControl/>
        <w:numPr>
          <w:ilvl w:val="0"/>
          <w:numId w:val="11"/>
        </w:numPr>
        <w:shd w:val="clear" w:color="auto" w:fill="FFFFFF"/>
        <w:jc w:val="left"/>
        <w:rPr>
          <w:rFonts w:eastAsia="Times New Roman" w:cstheme="minorHAnsi"/>
          <w:color w:val="1D2228"/>
          <w:szCs w:val="20"/>
        </w:rPr>
      </w:pPr>
      <w:r w:rsidRPr="002D4857">
        <w:rPr>
          <w:rFonts w:eastAsia="Times New Roman" w:cstheme="minorHAnsi"/>
          <w:bCs/>
          <w:color w:val="1D2228"/>
          <w:szCs w:val="20"/>
        </w:rPr>
        <w:t>Монитор за ГПС праћење возила</w:t>
      </w:r>
      <w:r w:rsidRPr="002D4857">
        <w:rPr>
          <w:rFonts w:eastAsia="Times New Roman" w:cstheme="minorHAnsi"/>
          <w:color w:val="1D2228"/>
          <w:szCs w:val="20"/>
        </w:rPr>
        <w:t> (унутар станице)</w:t>
      </w:r>
      <w:r w:rsidR="00C8692E">
        <w:rPr>
          <w:rFonts w:eastAsia="Times New Roman" w:cstheme="minorHAnsi"/>
          <w:color w:val="1D2228"/>
          <w:szCs w:val="20"/>
        </w:rPr>
        <w:t xml:space="preserve"> </w:t>
      </w:r>
      <w:r w:rsidR="00BC7F10">
        <w:rPr>
          <w:rFonts w:eastAsia="Times New Roman" w:cstheme="minorHAnsi"/>
          <w:color w:val="1D2228"/>
          <w:szCs w:val="20"/>
        </w:rPr>
        <w:t xml:space="preserve">мин 32” </w:t>
      </w:r>
      <w:r w:rsidR="000856BC">
        <w:rPr>
          <w:rFonts w:eastAsia="Times New Roman" w:cstheme="minorHAnsi"/>
          <w:color w:val="1D2228"/>
          <w:szCs w:val="20"/>
        </w:rPr>
        <w:t>постављен</w:t>
      </w:r>
      <w:r w:rsidR="00BC7F10">
        <w:rPr>
          <w:rFonts w:eastAsia="Times New Roman" w:cstheme="minorHAnsi"/>
          <w:color w:val="1D2228"/>
          <w:szCs w:val="20"/>
        </w:rPr>
        <w:t xml:space="preserve"> </w:t>
      </w:r>
      <w:r w:rsidR="000856BC">
        <w:rPr>
          <w:rFonts w:eastAsia="Times New Roman" w:cstheme="minorHAnsi"/>
          <w:color w:val="1D2228"/>
          <w:szCs w:val="20"/>
        </w:rPr>
        <w:t>централно</w:t>
      </w:r>
    </w:p>
    <w:p w:rsidR="002D4857" w:rsidRPr="004F6074" w:rsidRDefault="002D4857" w:rsidP="00CC6FB9">
      <w:pPr>
        <w:pStyle w:val="ListParagraph"/>
        <w:numPr>
          <w:ilvl w:val="0"/>
          <w:numId w:val="11"/>
        </w:numPr>
        <w:rPr>
          <w:rFonts w:cstheme="minorHAnsi"/>
          <w:spacing w:val="-1"/>
          <w:sz w:val="24"/>
        </w:rPr>
      </w:pPr>
      <w:r w:rsidRPr="002D4857">
        <w:rPr>
          <w:rFonts w:eastAsia="Times New Roman" w:cstheme="minorHAnsi"/>
          <w:bCs/>
          <w:color w:val="1D2228"/>
          <w:szCs w:val="20"/>
        </w:rPr>
        <w:t>Рекламини монитор</w:t>
      </w:r>
      <w:r w:rsidR="004F6074">
        <w:rPr>
          <w:rFonts w:eastAsia="Times New Roman" w:cstheme="minorHAnsi"/>
          <w:bCs/>
          <w:color w:val="1D2228"/>
          <w:szCs w:val="20"/>
        </w:rPr>
        <w:t xml:space="preserve"> (са спољашње </w:t>
      </w:r>
      <w:r w:rsidR="000856BC">
        <w:rPr>
          <w:rFonts w:eastAsia="Times New Roman" w:cstheme="minorHAnsi"/>
          <w:bCs/>
          <w:color w:val="1D2228"/>
          <w:szCs w:val="20"/>
        </w:rPr>
        <w:t xml:space="preserve">бочне </w:t>
      </w:r>
      <w:r w:rsidR="004F6074">
        <w:rPr>
          <w:rFonts w:eastAsia="Times New Roman" w:cstheme="minorHAnsi"/>
          <w:bCs/>
          <w:color w:val="1D2228"/>
          <w:szCs w:val="20"/>
        </w:rPr>
        <w:t>стране станице)</w:t>
      </w:r>
      <w:r w:rsidRPr="002D4857">
        <w:rPr>
          <w:rFonts w:eastAsia="Times New Roman" w:cstheme="minorHAnsi"/>
          <w:bCs/>
          <w:color w:val="1D2228"/>
          <w:szCs w:val="20"/>
        </w:rPr>
        <w:t> </w:t>
      </w:r>
    </w:p>
    <w:p w:rsidR="004F6074" w:rsidRPr="002D4857" w:rsidRDefault="004F6074" w:rsidP="004F6074">
      <w:pPr>
        <w:pStyle w:val="ListParagraph"/>
        <w:numPr>
          <w:ilvl w:val="0"/>
          <w:numId w:val="11"/>
        </w:numPr>
        <w:rPr>
          <w:rFonts w:cstheme="minorHAnsi"/>
          <w:spacing w:val="-1"/>
          <w:sz w:val="24"/>
        </w:rPr>
      </w:pPr>
      <w:r w:rsidRPr="002D4857">
        <w:rPr>
          <w:rFonts w:eastAsia="Times New Roman" w:cstheme="minorHAnsi"/>
          <w:bCs/>
          <w:color w:val="1D2228"/>
          <w:szCs w:val="20"/>
        </w:rPr>
        <w:t>Соларне панеле </w:t>
      </w:r>
      <w:r w:rsidRPr="002D4857">
        <w:rPr>
          <w:rFonts w:eastAsia="Times New Roman" w:cstheme="minorHAnsi"/>
          <w:color w:val="1D2228"/>
          <w:szCs w:val="20"/>
        </w:rPr>
        <w:t>(пожељно цео кров или део)</w:t>
      </w:r>
    </w:p>
    <w:p w:rsidR="004F6074" w:rsidRPr="004F6074" w:rsidRDefault="00B33ACF" w:rsidP="004F6074">
      <w:pPr>
        <w:ind w:left="567" w:firstLine="0"/>
        <w:rPr>
          <w:rFonts w:cstheme="minorHAnsi"/>
          <w:spacing w:val="-1"/>
          <w:sz w:val="24"/>
          <w:u w:val="single"/>
        </w:rPr>
      </w:pPr>
      <w:r>
        <w:rPr>
          <w:rFonts w:cstheme="minorHAnsi"/>
          <w:spacing w:val="-1"/>
          <w:sz w:val="24"/>
          <w:u w:val="single"/>
        </w:rPr>
        <w:t>Дизајн ентеријера стајалишта са пратећом опремом</w:t>
      </w:r>
      <w:r w:rsidR="004F6074" w:rsidRPr="004F6074">
        <w:rPr>
          <w:rFonts w:cstheme="minorHAnsi"/>
          <w:spacing w:val="-1"/>
          <w:sz w:val="24"/>
          <w:u w:val="single"/>
        </w:rPr>
        <w:t>:</w:t>
      </w:r>
    </w:p>
    <w:p w:rsidR="004F6074" w:rsidRPr="004F6074" w:rsidRDefault="004F6074" w:rsidP="000856BC">
      <w:pPr>
        <w:pStyle w:val="ListParagraph"/>
        <w:numPr>
          <w:ilvl w:val="0"/>
          <w:numId w:val="11"/>
        </w:numPr>
        <w:rPr>
          <w:spacing w:val="-1"/>
        </w:rPr>
      </w:pPr>
      <w:r>
        <w:rPr>
          <w:spacing w:val="-1"/>
        </w:rPr>
        <w:t>Клупу за седење са грејањем</w:t>
      </w:r>
      <w:r w:rsidR="003A7DF3">
        <w:rPr>
          <w:spacing w:val="-1"/>
        </w:rPr>
        <w:t xml:space="preserve"> са што већим бројем места</w:t>
      </w:r>
      <w:r w:rsidR="000856BC">
        <w:rPr>
          <w:spacing w:val="-1"/>
        </w:rPr>
        <w:t xml:space="preserve"> за седење</w:t>
      </w:r>
    </w:p>
    <w:p w:rsidR="004F6074" w:rsidRPr="004F6074" w:rsidRDefault="004F6074" w:rsidP="000856BC">
      <w:pPr>
        <w:pStyle w:val="ListParagraph"/>
        <w:widowControl/>
        <w:numPr>
          <w:ilvl w:val="0"/>
          <w:numId w:val="11"/>
        </w:numPr>
        <w:shd w:val="clear" w:color="auto" w:fill="FFFFFF"/>
        <w:jc w:val="left"/>
        <w:rPr>
          <w:rFonts w:eastAsia="Times New Roman" w:cstheme="minorHAnsi"/>
          <w:color w:val="1D2228"/>
          <w:szCs w:val="20"/>
        </w:rPr>
      </w:pPr>
      <w:r w:rsidRPr="002D4857">
        <w:rPr>
          <w:rFonts w:eastAsia="Times New Roman" w:cstheme="minorHAnsi"/>
          <w:bCs/>
          <w:color w:val="1D2228"/>
          <w:szCs w:val="20"/>
        </w:rPr>
        <w:t>Расклопиви пулт</w:t>
      </w:r>
      <w:r w:rsidRPr="002D4857">
        <w:rPr>
          <w:rFonts w:eastAsia="Times New Roman" w:cstheme="minorHAnsi"/>
          <w:color w:val="1D2228"/>
          <w:szCs w:val="20"/>
        </w:rPr>
        <w:t> </w:t>
      </w:r>
    </w:p>
    <w:p w:rsidR="002D4857" w:rsidRPr="002D4857" w:rsidRDefault="004F6074" w:rsidP="000856BC">
      <w:pPr>
        <w:pStyle w:val="ListParagraph"/>
        <w:widowControl/>
        <w:numPr>
          <w:ilvl w:val="0"/>
          <w:numId w:val="11"/>
        </w:numPr>
        <w:shd w:val="clear" w:color="auto" w:fill="FFFFFF"/>
        <w:jc w:val="left"/>
        <w:rPr>
          <w:rFonts w:eastAsia="Times New Roman" w:cstheme="minorHAnsi"/>
          <w:color w:val="1D2228"/>
          <w:szCs w:val="20"/>
        </w:rPr>
      </w:pPr>
      <w:r>
        <w:rPr>
          <w:rFonts w:eastAsia="Times New Roman" w:cstheme="minorHAnsi"/>
          <w:color w:val="1D2228"/>
          <w:szCs w:val="20"/>
        </w:rPr>
        <w:t>Камеру за в</w:t>
      </w:r>
      <w:r w:rsidR="002D4857" w:rsidRPr="002D4857">
        <w:rPr>
          <w:rFonts w:eastAsia="Times New Roman" w:cstheme="minorHAnsi"/>
          <w:color w:val="1D2228"/>
          <w:szCs w:val="20"/>
        </w:rPr>
        <w:t>идео надзор</w:t>
      </w:r>
      <w:r w:rsidR="003A7DF3">
        <w:rPr>
          <w:rFonts w:eastAsia="Times New Roman" w:cstheme="minorHAnsi"/>
          <w:color w:val="1D2228"/>
          <w:szCs w:val="20"/>
        </w:rPr>
        <w:t xml:space="preserve"> </w:t>
      </w:r>
      <w:r w:rsidR="002956EA">
        <w:rPr>
          <w:rFonts w:eastAsia="Times New Roman" w:cstheme="minorHAnsi"/>
          <w:color w:val="1D2228"/>
          <w:szCs w:val="20"/>
          <w:lang/>
        </w:rPr>
        <w:t>(</w:t>
      </w:r>
      <w:r w:rsidR="003A7DF3">
        <w:rPr>
          <w:rFonts w:eastAsia="Times New Roman" w:cstheme="minorHAnsi"/>
          <w:color w:val="1D2228"/>
          <w:szCs w:val="20"/>
        </w:rPr>
        <w:t>позициониран</w:t>
      </w:r>
      <w:r w:rsidR="000856BC">
        <w:rPr>
          <w:rFonts w:eastAsia="Times New Roman" w:cstheme="minorHAnsi"/>
          <w:color w:val="1D2228"/>
          <w:szCs w:val="20"/>
        </w:rPr>
        <w:t>у</w:t>
      </w:r>
      <w:r w:rsidR="003A7DF3">
        <w:rPr>
          <w:rFonts w:eastAsia="Times New Roman" w:cstheme="minorHAnsi"/>
          <w:color w:val="1D2228"/>
          <w:szCs w:val="20"/>
        </w:rPr>
        <w:t xml:space="preserve"> тако да хвата угао целог простора, супротно од рекламног монитора</w:t>
      </w:r>
      <w:r w:rsidR="002956EA">
        <w:rPr>
          <w:rFonts w:eastAsia="Times New Roman" w:cstheme="minorHAnsi"/>
          <w:color w:val="1D2228"/>
          <w:szCs w:val="20"/>
          <w:lang/>
        </w:rPr>
        <w:t>)</w:t>
      </w:r>
    </w:p>
    <w:p w:rsidR="000856BC" w:rsidRPr="000856BC" w:rsidRDefault="000856BC" w:rsidP="000856BC">
      <w:pPr>
        <w:pStyle w:val="ListParagraph"/>
        <w:widowControl/>
        <w:numPr>
          <w:ilvl w:val="0"/>
          <w:numId w:val="11"/>
        </w:numPr>
        <w:shd w:val="clear" w:color="auto" w:fill="FFFFFF"/>
        <w:jc w:val="left"/>
        <w:rPr>
          <w:rFonts w:eastAsia="Times New Roman" w:cstheme="minorHAnsi"/>
          <w:color w:val="1D2228"/>
          <w:szCs w:val="20"/>
        </w:rPr>
      </w:pPr>
      <w:r>
        <w:rPr>
          <w:rFonts w:eastAsia="Times New Roman" w:cstheme="minorHAnsi"/>
          <w:bCs/>
          <w:color w:val="1D2228"/>
          <w:szCs w:val="20"/>
        </w:rPr>
        <w:t xml:space="preserve">Ормарић за инсталације дубине мин 40-50цм </w:t>
      </w:r>
    </w:p>
    <w:p w:rsidR="000856BC" w:rsidRPr="000856BC" w:rsidRDefault="000856BC" w:rsidP="000856BC">
      <w:pPr>
        <w:pStyle w:val="ListParagraph"/>
        <w:widowControl/>
        <w:numPr>
          <w:ilvl w:val="0"/>
          <w:numId w:val="11"/>
        </w:numPr>
        <w:shd w:val="clear" w:color="auto" w:fill="FFFFFF"/>
        <w:jc w:val="left"/>
        <w:rPr>
          <w:rFonts w:eastAsia="Times New Roman" w:cstheme="minorHAnsi"/>
          <w:color w:val="1D2228"/>
          <w:szCs w:val="20"/>
        </w:rPr>
      </w:pPr>
      <w:r w:rsidRPr="002D4857">
        <w:rPr>
          <w:rFonts w:eastAsia="Times New Roman" w:cstheme="minorHAnsi"/>
          <w:bCs/>
          <w:color w:val="1D2228"/>
          <w:szCs w:val="20"/>
        </w:rPr>
        <w:t>Банкомат</w:t>
      </w:r>
      <w:r>
        <w:rPr>
          <w:rFonts w:eastAsia="Times New Roman" w:cstheme="minorHAnsi"/>
          <w:bCs/>
          <w:color w:val="1D2228"/>
          <w:szCs w:val="20"/>
        </w:rPr>
        <w:t xml:space="preserve"> (уз ормарић за инсталације)</w:t>
      </w:r>
    </w:p>
    <w:p w:rsidR="002D4857" w:rsidRPr="002D4857" w:rsidRDefault="000856BC" w:rsidP="000856BC">
      <w:pPr>
        <w:pStyle w:val="ListParagraph"/>
        <w:widowControl/>
        <w:numPr>
          <w:ilvl w:val="0"/>
          <w:numId w:val="11"/>
        </w:numPr>
        <w:shd w:val="clear" w:color="auto" w:fill="FFFFFF"/>
        <w:jc w:val="left"/>
        <w:rPr>
          <w:rFonts w:eastAsia="Times New Roman" w:cstheme="minorHAnsi"/>
          <w:color w:val="1D2228"/>
          <w:szCs w:val="20"/>
        </w:rPr>
      </w:pPr>
      <w:r>
        <w:rPr>
          <w:rFonts w:eastAsia="Times New Roman" w:cstheme="minorHAnsi"/>
          <w:bCs/>
          <w:color w:val="1D2228"/>
          <w:szCs w:val="20"/>
        </w:rPr>
        <w:t xml:space="preserve">Ознака </w:t>
      </w:r>
      <w:r w:rsidR="00975D69">
        <w:rPr>
          <w:rFonts w:eastAsia="Times New Roman" w:cstheme="minorHAnsi"/>
          <w:bCs/>
          <w:color w:val="1D2228"/>
          <w:szCs w:val="20"/>
        </w:rPr>
        <w:t xml:space="preserve">за </w:t>
      </w:r>
      <w:r w:rsidR="002D4857" w:rsidRPr="002D4857">
        <w:rPr>
          <w:rFonts w:eastAsia="Times New Roman" w:cstheme="minorHAnsi"/>
          <w:bCs/>
          <w:color w:val="1D2228"/>
          <w:szCs w:val="20"/>
        </w:rPr>
        <w:t>W</w:t>
      </w:r>
      <w:r w:rsidR="002D4857">
        <w:rPr>
          <w:rFonts w:eastAsia="Times New Roman" w:cstheme="minorHAnsi"/>
          <w:bCs/>
          <w:color w:val="1D2228"/>
          <w:szCs w:val="20"/>
        </w:rPr>
        <w:t>FI</w:t>
      </w:r>
    </w:p>
    <w:p w:rsidR="002D4857" w:rsidRPr="002D4857" w:rsidRDefault="002D4857" w:rsidP="000856BC">
      <w:pPr>
        <w:pStyle w:val="ListParagraph"/>
        <w:widowControl/>
        <w:numPr>
          <w:ilvl w:val="0"/>
          <w:numId w:val="11"/>
        </w:numPr>
        <w:shd w:val="clear" w:color="auto" w:fill="FFFFFF"/>
        <w:jc w:val="left"/>
        <w:rPr>
          <w:rFonts w:eastAsia="Times New Roman" w:cstheme="minorHAnsi"/>
          <w:color w:val="1D2228"/>
          <w:szCs w:val="20"/>
        </w:rPr>
      </w:pPr>
      <w:r>
        <w:rPr>
          <w:rFonts w:eastAsia="Times New Roman" w:cstheme="minorHAnsi"/>
          <w:color w:val="1D2228"/>
          <w:szCs w:val="20"/>
        </w:rPr>
        <w:t>Звучник</w:t>
      </w:r>
      <w:r w:rsidR="00BC7F10">
        <w:rPr>
          <w:rFonts w:eastAsia="Times New Roman" w:cstheme="minorHAnsi"/>
          <w:color w:val="1D2228"/>
          <w:szCs w:val="20"/>
        </w:rPr>
        <w:t xml:space="preserve"> уз камеру</w:t>
      </w:r>
    </w:p>
    <w:p w:rsidR="002D4857" w:rsidRPr="002D4857" w:rsidRDefault="007A7D7B" w:rsidP="000856BC">
      <w:pPr>
        <w:pStyle w:val="ListParagraph"/>
        <w:widowControl/>
        <w:numPr>
          <w:ilvl w:val="0"/>
          <w:numId w:val="11"/>
        </w:numPr>
        <w:shd w:val="clear" w:color="auto" w:fill="FFFFFF"/>
        <w:jc w:val="left"/>
        <w:rPr>
          <w:rFonts w:eastAsia="Times New Roman" w:cstheme="minorHAnsi"/>
          <w:color w:val="1D2228"/>
          <w:szCs w:val="20"/>
        </w:rPr>
      </w:pPr>
      <w:r>
        <w:rPr>
          <w:rFonts w:eastAsia="Times New Roman" w:cstheme="minorHAnsi"/>
          <w:bCs/>
          <w:color w:val="1D2228"/>
          <w:szCs w:val="20"/>
        </w:rPr>
        <w:t>Место за п</w:t>
      </w:r>
      <w:r w:rsidR="002D4857" w:rsidRPr="002D4857">
        <w:rPr>
          <w:rFonts w:eastAsia="Times New Roman" w:cstheme="minorHAnsi"/>
          <w:bCs/>
          <w:color w:val="1D2228"/>
          <w:szCs w:val="20"/>
        </w:rPr>
        <w:t>уња</w:t>
      </w:r>
      <w:r w:rsidR="002D4857">
        <w:rPr>
          <w:rFonts w:eastAsia="Times New Roman" w:cstheme="minorHAnsi"/>
          <w:bCs/>
          <w:color w:val="1D2228"/>
          <w:szCs w:val="20"/>
        </w:rPr>
        <w:t>че</w:t>
      </w:r>
      <w:r w:rsidR="002D4857" w:rsidRPr="002D4857">
        <w:rPr>
          <w:rFonts w:eastAsia="Times New Roman" w:cstheme="minorHAnsi"/>
          <w:bCs/>
          <w:color w:val="1D2228"/>
          <w:szCs w:val="20"/>
        </w:rPr>
        <w:t xml:space="preserve"> за уре</w:t>
      </w:r>
      <w:r w:rsidR="002D4857">
        <w:rPr>
          <w:rFonts w:eastAsia="Times New Roman" w:cstheme="minorHAnsi"/>
          <w:bCs/>
          <w:color w:val="1D2228"/>
          <w:szCs w:val="20"/>
        </w:rPr>
        <w:t>ђ</w:t>
      </w:r>
      <w:r w:rsidR="002D4857" w:rsidRPr="002D4857">
        <w:rPr>
          <w:rFonts w:eastAsia="Times New Roman" w:cstheme="minorHAnsi"/>
          <w:bCs/>
          <w:color w:val="1D2228"/>
          <w:szCs w:val="20"/>
        </w:rPr>
        <w:t>аје</w:t>
      </w:r>
      <w:r w:rsidR="00BC7F10">
        <w:rPr>
          <w:rFonts w:eastAsia="Times New Roman" w:cstheme="minorHAnsi"/>
          <w:bCs/>
          <w:color w:val="1D2228"/>
          <w:szCs w:val="20"/>
        </w:rPr>
        <w:t xml:space="preserve"> </w:t>
      </w:r>
      <w:r w:rsidR="000856BC">
        <w:rPr>
          <w:rFonts w:eastAsia="Times New Roman" w:cstheme="minorHAnsi"/>
          <w:bCs/>
          <w:color w:val="1D2228"/>
          <w:szCs w:val="20"/>
        </w:rPr>
        <w:t xml:space="preserve">(позициониране </w:t>
      </w:r>
      <w:r w:rsidR="00BC7F10">
        <w:rPr>
          <w:rFonts w:eastAsia="Times New Roman" w:cstheme="minorHAnsi"/>
          <w:bCs/>
          <w:color w:val="1D2228"/>
          <w:szCs w:val="20"/>
        </w:rPr>
        <w:t>уз пулт</w:t>
      </w:r>
      <w:r w:rsidR="000856BC">
        <w:rPr>
          <w:rFonts w:eastAsia="Times New Roman" w:cstheme="minorHAnsi"/>
          <w:bCs/>
          <w:color w:val="1D2228"/>
          <w:szCs w:val="20"/>
        </w:rPr>
        <w:t>)</w:t>
      </w:r>
    </w:p>
    <w:p w:rsidR="002D4857" w:rsidRPr="002D4857" w:rsidRDefault="002D4857" w:rsidP="000856BC">
      <w:pPr>
        <w:pStyle w:val="ListParagraph"/>
        <w:widowControl/>
        <w:numPr>
          <w:ilvl w:val="0"/>
          <w:numId w:val="11"/>
        </w:numPr>
        <w:shd w:val="clear" w:color="auto" w:fill="FFFFFF"/>
        <w:jc w:val="left"/>
        <w:rPr>
          <w:rFonts w:eastAsia="Times New Roman" w:cstheme="minorHAnsi"/>
          <w:color w:val="1D2228"/>
          <w:szCs w:val="20"/>
        </w:rPr>
      </w:pPr>
      <w:r w:rsidRPr="002D4857">
        <w:rPr>
          <w:rFonts w:eastAsia="Times New Roman" w:cstheme="minorHAnsi"/>
          <w:bCs/>
          <w:color w:val="1D2228"/>
          <w:szCs w:val="20"/>
        </w:rPr>
        <w:t>Клима уре</w:t>
      </w:r>
      <w:r>
        <w:rPr>
          <w:rFonts w:eastAsia="Times New Roman" w:cstheme="minorHAnsi"/>
          <w:bCs/>
          <w:color w:val="1D2228"/>
          <w:szCs w:val="20"/>
        </w:rPr>
        <w:t>ђ</w:t>
      </w:r>
      <w:r w:rsidRPr="002D4857">
        <w:rPr>
          <w:rFonts w:eastAsia="Times New Roman" w:cstheme="minorHAnsi"/>
          <w:bCs/>
          <w:color w:val="1D2228"/>
          <w:szCs w:val="20"/>
        </w:rPr>
        <w:t>ај</w:t>
      </w:r>
      <w:r w:rsidRPr="002D4857">
        <w:rPr>
          <w:rFonts w:eastAsia="Times New Roman" w:cstheme="minorHAnsi"/>
          <w:color w:val="1D2228"/>
          <w:szCs w:val="20"/>
        </w:rPr>
        <w:t> (</w:t>
      </w:r>
      <w:r>
        <w:rPr>
          <w:rFonts w:eastAsia="Times New Roman" w:cstheme="minorHAnsi"/>
          <w:color w:val="1D2228"/>
          <w:szCs w:val="20"/>
        </w:rPr>
        <w:t>систем</w:t>
      </w:r>
      <w:r w:rsidRPr="002D4857">
        <w:rPr>
          <w:rFonts w:eastAsia="Times New Roman" w:cstheme="minorHAnsi"/>
          <w:color w:val="1D2228"/>
          <w:szCs w:val="20"/>
        </w:rPr>
        <w:t xml:space="preserve"> </w:t>
      </w:r>
      <w:r w:rsidR="00C8692E">
        <w:rPr>
          <w:rFonts w:eastAsia="Times New Roman" w:cstheme="minorHAnsi"/>
          <w:color w:val="1D2228"/>
          <w:szCs w:val="20"/>
        </w:rPr>
        <w:t xml:space="preserve">клима </w:t>
      </w:r>
      <w:r w:rsidRPr="002D4857">
        <w:rPr>
          <w:rFonts w:eastAsia="Times New Roman" w:cstheme="minorHAnsi"/>
          <w:color w:val="1D2228"/>
          <w:szCs w:val="20"/>
        </w:rPr>
        <w:t>завес</w:t>
      </w:r>
      <w:r>
        <w:rPr>
          <w:rFonts w:eastAsia="Times New Roman" w:cstheme="minorHAnsi"/>
          <w:color w:val="1D2228"/>
          <w:szCs w:val="20"/>
        </w:rPr>
        <w:t>е</w:t>
      </w:r>
      <w:r w:rsidRPr="002D4857">
        <w:rPr>
          <w:rFonts w:eastAsia="Times New Roman" w:cstheme="minorHAnsi"/>
          <w:color w:val="1D2228"/>
          <w:szCs w:val="20"/>
        </w:rPr>
        <w:t>, постављен вертикално</w:t>
      </w:r>
      <w:r w:rsidR="000856BC">
        <w:rPr>
          <w:rFonts w:eastAsia="Times New Roman" w:cstheme="minorHAnsi"/>
          <w:color w:val="1D2228"/>
          <w:szCs w:val="20"/>
        </w:rPr>
        <w:t xml:space="preserve"> на дужој отвореној страни плафона</w:t>
      </w:r>
      <w:r w:rsidRPr="002D4857">
        <w:rPr>
          <w:rFonts w:eastAsia="Times New Roman" w:cstheme="minorHAnsi"/>
          <w:color w:val="1D2228"/>
          <w:szCs w:val="20"/>
        </w:rPr>
        <w:t>)</w:t>
      </w:r>
    </w:p>
    <w:p w:rsidR="002D4857" w:rsidRPr="004F6074" w:rsidRDefault="004F6074" w:rsidP="000856BC">
      <w:pPr>
        <w:pStyle w:val="ListParagraph"/>
        <w:widowControl/>
        <w:numPr>
          <w:ilvl w:val="0"/>
          <w:numId w:val="11"/>
        </w:numPr>
        <w:shd w:val="clear" w:color="auto" w:fill="FFFFFF"/>
        <w:jc w:val="left"/>
        <w:rPr>
          <w:rFonts w:eastAsia="Times New Roman" w:cstheme="minorHAnsi"/>
          <w:color w:val="1D2228"/>
          <w:szCs w:val="20"/>
        </w:rPr>
      </w:pPr>
      <w:r>
        <w:rPr>
          <w:rFonts w:eastAsia="Times New Roman" w:cstheme="minorHAnsi"/>
          <w:bCs/>
          <w:color w:val="1D2228"/>
          <w:szCs w:val="20"/>
        </w:rPr>
        <w:t>Дигитални уређај за м</w:t>
      </w:r>
      <w:r w:rsidR="002D4857" w:rsidRPr="002D4857">
        <w:rPr>
          <w:rFonts w:eastAsia="Times New Roman" w:cstheme="minorHAnsi"/>
          <w:bCs/>
          <w:color w:val="1D2228"/>
          <w:szCs w:val="20"/>
        </w:rPr>
        <w:t>ер</w:t>
      </w:r>
      <w:r>
        <w:rPr>
          <w:rFonts w:eastAsia="Times New Roman" w:cstheme="minorHAnsi"/>
          <w:bCs/>
          <w:color w:val="1D2228"/>
          <w:szCs w:val="20"/>
        </w:rPr>
        <w:t>ење</w:t>
      </w:r>
      <w:r w:rsidR="002D4857" w:rsidRPr="002D4857">
        <w:rPr>
          <w:rFonts w:eastAsia="Times New Roman" w:cstheme="minorHAnsi"/>
          <w:bCs/>
          <w:color w:val="1D2228"/>
          <w:szCs w:val="20"/>
        </w:rPr>
        <w:t xml:space="preserve"> </w:t>
      </w:r>
      <w:r w:rsidR="002D4857">
        <w:rPr>
          <w:rFonts w:eastAsia="Times New Roman" w:cstheme="minorHAnsi"/>
          <w:bCs/>
          <w:color w:val="1D2228"/>
          <w:szCs w:val="20"/>
        </w:rPr>
        <w:t>ч</w:t>
      </w:r>
      <w:r w:rsidR="002D4857" w:rsidRPr="002D4857">
        <w:rPr>
          <w:rFonts w:eastAsia="Times New Roman" w:cstheme="minorHAnsi"/>
          <w:bCs/>
          <w:color w:val="1D2228"/>
          <w:szCs w:val="20"/>
        </w:rPr>
        <w:t>исто</w:t>
      </w:r>
      <w:r w:rsidR="002D4857">
        <w:rPr>
          <w:rFonts w:eastAsia="Times New Roman" w:cstheme="minorHAnsi"/>
          <w:bCs/>
          <w:color w:val="1D2228"/>
          <w:szCs w:val="20"/>
        </w:rPr>
        <w:t>ћ</w:t>
      </w:r>
      <w:r w:rsidR="002D4857" w:rsidRPr="002D4857">
        <w:rPr>
          <w:rFonts w:eastAsia="Times New Roman" w:cstheme="minorHAnsi"/>
          <w:bCs/>
          <w:color w:val="1D2228"/>
          <w:szCs w:val="20"/>
        </w:rPr>
        <w:t>е ваздуха, темератур</w:t>
      </w:r>
      <w:r w:rsidR="002D4857">
        <w:rPr>
          <w:rFonts w:eastAsia="Times New Roman" w:cstheme="minorHAnsi"/>
          <w:bCs/>
          <w:color w:val="1D2228"/>
          <w:szCs w:val="20"/>
        </w:rPr>
        <w:t>е</w:t>
      </w:r>
      <w:r w:rsidR="002D4857" w:rsidRPr="002D4857">
        <w:rPr>
          <w:rFonts w:eastAsia="Times New Roman" w:cstheme="minorHAnsi"/>
          <w:bCs/>
          <w:color w:val="1D2228"/>
          <w:szCs w:val="20"/>
        </w:rPr>
        <w:t xml:space="preserve"> и </w:t>
      </w:r>
      <w:r>
        <w:rPr>
          <w:rFonts w:eastAsia="Times New Roman" w:cstheme="minorHAnsi"/>
          <w:bCs/>
          <w:color w:val="1D2228"/>
          <w:szCs w:val="20"/>
        </w:rPr>
        <w:t xml:space="preserve">за </w:t>
      </w:r>
      <w:r w:rsidR="002D4857" w:rsidRPr="002D4857">
        <w:rPr>
          <w:rFonts w:eastAsia="Times New Roman" w:cstheme="minorHAnsi"/>
          <w:bCs/>
          <w:color w:val="1D2228"/>
          <w:szCs w:val="20"/>
        </w:rPr>
        <w:t>временск</w:t>
      </w:r>
      <w:r>
        <w:rPr>
          <w:rFonts w:eastAsia="Times New Roman" w:cstheme="minorHAnsi"/>
          <w:bCs/>
          <w:color w:val="1D2228"/>
          <w:szCs w:val="20"/>
        </w:rPr>
        <w:t>у</w:t>
      </w:r>
      <w:r w:rsidR="002D4857" w:rsidRPr="002D4857">
        <w:rPr>
          <w:rFonts w:eastAsia="Times New Roman" w:cstheme="minorHAnsi"/>
          <w:bCs/>
          <w:color w:val="1D2228"/>
          <w:szCs w:val="20"/>
        </w:rPr>
        <w:t xml:space="preserve"> прогноз</w:t>
      </w:r>
      <w:r>
        <w:rPr>
          <w:rFonts w:eastAsia="Times New Roman" w:cstheme="minorHAnsi"/>
          <w:bCs/>
          <w:color w:val="1D2228"/>
          <w:szCs w:val="20"/>
        </w:rPr>
        <w:t>у</w:t>
      </w:r>
      <w:r w:rsidR="003A7DF3">
        <w:rPr>
          <w:rFonts w:eastAsia="Times New Roman" w:cstheme="minorHAnsi"/>
          <w:bCs/>
          <w:color w:val="1D2228"/>
          <w:szCs w:val="20"/>
        </w:rPr>
        <w:t xml:space="preserve"> (мали</w:t>
      </w:r>
      <w:r w:rsidR="000856BC">
        <w:rPr>
          <w:rFonts w:eastAsia="Times New Roman" w:cstheme="minorHAnsi"/>
          <w:bCs/>
          <w:color w:val="1D2228"/>
          <w:szCs w:val="20"/>
        </w:rPr>
        <w:t xml:space="preserve"> дигитални</w:t>
      </w:r>
      <w:r w:rsidR="003A7DF3">
        <w:rPr>
          <w:rFonts w:eastAsia="Times New Roman" w:cstheme="minorHAnsi"/>
          <w:bCs/>
          <w:color w:val="1D2228"/>
          <w:szCs w:val="20"/>
        </w:rPr>
        <w:t xml:space="preserve"> екран)</w:t>
      </w:r>
    </w:p>
    <w:p w:rsidR="00C8692E" w:rsidRPr="000856BC" w:rsidRDefault="00E7459C" w:rsidP="000856BC">
      <w:pPr>
        <w:pStyle w:val="ListParagraph"/>
        <w:numPr>
          <w:ilvl w:val="0"/>
          <w:numId w:val="11"/>
        </w:numPr>
        <w:rPr>
          <w:spacing w:val="-1"/>
        </w:rPr>
      </w:pPr>
      <w:r>
        <w:rPr>
          <w:spacing w:val="-1"/>
        </w:rPr>
        <w:t>Натпис</w:t>
      </w:r>
      <w:r w:rsidR="00BC7F10">
        <w:rPr>
          <w:spacing w:val="-1"/>
        </w:rPr>
        <w:t xml:space="preserve"> „OFFICE</w:t>
      </w:r>
      <w:r w:rsidR="00975D69">
        <w:rPr>
          <w:spacing w:val="-1"/>
          <w:lang/>
        </w:rPr>
        <w:t xml:space="preserve"> station</w:t>
      </w:r>
      <w:r w:rsidR="00C8692E">
        <w:rPr>
          <w:spacing w:val="-1"/>
        </w:rPr>
        <w:t xml:space="preserve">“ </w:t>
      </w:r>
    </w:p>
    <w:p w:rsidR="00AA2D54" w:rsidRPr="006F5D11" w:rsidRDefault="00AA2D54" w:rsidP="000856BC">
      <w:pPr>
        <w:pStyle w:val="Heading1"/>
        <w:numPr>
          <w:ilvl w:val="0"/>
          <w:numId w:val="3"/>
        </w:numPr>
        <w:ind w:left="993" w:hanging="426"/>
        <w:rPr>
          <w:b w:val="0"/>
          <w:bCs w:val="0"/>
        </w:rPr>
      </w:pPr>
      <w:r>
        <w:rPr>
          <w:spacing w:val="-1"/>
        </w:rPr>
        <w:t>ПРОЈЕКТНИ КРИТЕРИЈУМИ</w:t>
      </w:r>
    </w:p>
    <w:p w:rsidR="00E05999" w:rsidRPr="002D4857" w:rsidRDefault="00CC6FB9" w:rsidP="002D4857">
      <w:pPr>
        <w:pStyle w:val="ListParagraph"/>
        <w:numPr>
          <w:ilvl w:val="0"/>
          <w:numId w:val="11"/>
        </w:numPr>
        <w:spacing w:after="0"/>
        <w:rPr>
          <w:rFonts w:cstheme="minorHAnsi"/>
          <w:sz w:val="20"/>
          <w:szCs w:val="28"/>
        </w:rPr>
      </w:pPr>
      <w:r w:rsidRPr="00CC6FB9">
        <w:rPr>
          <w:spacing w:val="-1"/>
        </w:rPr>
        <w:t xml:space="preserve">Димензије аутобуског стајалишта детаљно су </w:t>
      </w:r>
      <w:r w:rsidRPr="00FC6D97">
        <w:rPr>
          <w:spacing w:val="-1"/>
        </w:rPr>
        <w:t xml:space="preserve">дефинисане у </w:t>
      </w:r>
      <w:r w:rsidR="00FC6D97">
        <w:rPr>
          <w:spacing w:val="-1"/>
        </w:rPr>
        <w:t>„</w:t>
      </w:r>
      <w:r w:rsidRPr="00FC6D97">
        <w:rPr>
          <w:rFonts w:cstheme="minorHAnsi"/>
          <w:color w:val="000000"/>
          <w:sz w:val="20"/>
          <w:szCs w:val="28"/>
        </w:rPr>
        <w:t>ПРАВИЛНИКУ</w:t>
      </w:r>
      <w:r w:rsidRPr="00FC6D97">
        <w:rPr>
          <w:rFonts w:cstheme="minorHAnsi"/>
          <w:sz w:val="20"/>
          <w:szCs w:val="28"/>
        </w:rPr>
        <w:t xml:space="preserve"> </w:t>
      </w:r>
      <w:r w:rsidRPr="00FC6D97">
        <w:rPr>
          <w:rFonts w:cstheme="minorHAnsi"/>
          <w:color w:val="000000"/>
          <w:sz w:val="20"/>
          <w:szCs w:val="28"/>
        </w:rPr>
        <w:t>O ОСНОВНИМ УСЛОВИМА КОЈЕ МОРАЈУ ДА ИСПУЊАВАЈУ AУТOБУСКА СТAJAЛИШТA НА ЈАВНОМ ПУТУ</w:t>
      </w:r>
      <w:r w:rsidRPr="00FC6D97">
        <w:rPr>
          <w:rFonts w:cstheme="minorHAnsi"/>
          <w:sz w:val="20"/>
          <w:szCs w:val="28"/>
        </w:rPr>
        <w:t xml:space="preserve"> </w:t>
      </w:r>
      <w:r w:rsidRPr="00FC6D97">
        <w:rPr>
          <w:rFonts w:cstheme="minorHAnsi"/>
          <w:bCs/>
          <w:color w:val="000000"/>
          <w:sz w:val="18"/>
          <w:szCs w:val="24"/>
        </w:rPr>
        <w:t>(,,Службени гласник РС”, број 106/20)</w:t>
      </w:r>
      <w:r w:rsidR="00FC6D97">
        <w:rPr>
          <w:rFonts w:cstheme="minorHAnsi"/>
          <w:bCs/>
          <w:color w:val="000000"/>
          <w:sz w:val="18"/>
          <w:szCs w:val="24"/>
        </w:rPr>
        <w:t>“</w:t>
      </w:r>
      <w:r w:rsidRPr="00FC6D97">
        <w:rPr>
          <w:rFonts w:cstheme="minorHAnsi"/>
          <w:bCs/>
          <w:color w:val="000000"/>
          <w:sz w:val="18"/>
          <w:szCs w:val="24"/>
        </w:rPr>
        <w:t>,</w:t>
      </w:r>
      <w:r w:rsidRPr="00CC6FB9">
        <w:rPr>
          <w:rFonts w:cstheme="minorHAnsi"/>
          <w:b/>
          <w:bCs/>
          <w:color w:val="000000"/>
          <w:sz w:val="18"/>
          <w:szCs w:val="24"/>
        </w:rPr>
        <w:t xml:space="preserve"> </w:t>
      </w:r>
      <w:r w:rsidRPr="00CC6FB9">
        <w:rPr>
          <w:rFonts w:cstheme="minorHAnsi"/>
          <w:bCs/>
          <w:color w:val="000000"/>
          <w:szCs w:val="24"/>
        </w:rPr>
        <w:t>који је приложен у наставку текста.</w:t>
      </w:r>
    </w:p>
    <w:p w:rsidR="002D4857" w:rsidRPr="00BC7F10" w:rsidRDefault="005767B9" w:rsidP="002D4857">
      <w:pPr>
        <w:pStyle w:val="ListParagraph"/>
        <w:numPr>
          <w:ilvl w:val="0"/>
          <w:numId w:val="11"/>
        </w:numPr>
        <w:spacing w:after="0"/>
        <w:rPr>
          <w:rFonts w:cstheme="minorHAnsi"/>
          <w:sz w:val="20"/>
          <w:szCs w:val="28"/>
        </w:rPr>
      </w:pPr>
      <w:r w:rsidRPr="00BC7F10">
        <w:rPr>
          <w:rFonts w:cstheme="minorHAnsi"/>
          <w:bCs/>
          <w:color w:val="000000"/>
          <w:szCs w:val="24"/>
        </w:rPr>
        <w:t>Пожељно је да стајалиште</w:t>
      </w:r>
      <w:r w:rsidR="002D4857" w:rsidRPr="00BC7F10">
        <w:rPr>
          <w:rFonts w:cstheme="minorHAnsi"/>
          <w:bCs/>
          <w:color w:val="000000"/>
          <w:szCs w:val="24"/>
        </w:rPr>
        <w:t xml:space="preserve"> буде затворено са три стране</w:t>
      </w:r>
      <w:r w:rsidR="00CE14AA" w:rsidRPr="00BC7F10">
        <w:rPr>
          <w:rFonts w:cstheme="minorHAnsi"/>
          <w:bCs/>
          <w:color w:val="000000"/>
          <w:szCs w:val="24"/>
        </w:rPr>
        <w:t xml:space="preserve"> (</w:t>
      </w:r>
      <w:r w:rsidR="00E7459C" w:rsidRPr="00BC7F10">
        <w:rPr>
          <w:rFonts w:cstheme="minorHAnsi"/>
          <w:bCs/>
          <w:color w:val="000000"/>
          <w:szCs w:val="24"/>
        </w:rPr>
        <w:t>могуће је предвидети комуникацијски продор кроз дужу страну објекта</w:t>
      </w:r>
      <w:r w:rsidRPr="00BC7F10">
        <w:rPr>
          <w:rFonts w:cstheme="minorHAnsi"/>
          <w:bCs/>
          <w:color w:val="000000"/>
          <w:szCs w:val="24"/>
        </w:rPr>
        <w:t>)</w:t>
      </w:r>
    </w:p>
    <w:p w:rsidR="00AA2D54" w:rsidRPr="00AA2D54" w:rsidRDefault="00AA2D54" w:rsidP="00AA2D54">
      <w:pPr>
        <w:rPr>
          <w:b/>
          <w:spacing w:val="-1"/>
          <w:u w:val="single"/>
        </w:rPr>
      </w:pPr>
      <w:r>
        <w:rPr>
          <w:b/>
          <w:spacing w:val="-1"/>
          <w:u w:val="single"/>
        </w:rPr>
        <w:t>Конструктивни склоп</w:t>
      </w:r>
    </w:p>
    <w:p w:rsidR="00AA2D54" w:rsidRDefault="00E7459C" w:rsidP="00FF6164">
      <w:pPr>
        <w:pStyle w:val="ListParagraph"/>
        <w:numPr>
          <w:ilvl w:val="0"/>
          <w:numId w:val="5"/>
        </w:numPr>
        <w:spacing w:before="60" w:after="60"/>
        <w:ind w:left="993" w:hanging="426"/>
        <w:rPr>
          <w:spacing w:val="-1"/>
        </w:rPr>
      </w:pPr>
      <w:r>
        <w:rPr>
          <w:spacing w:val="-1"/>
        </w:rPr>
        <w:t>У</w:t>
      </w:r>
      <w:r w:rsidR="004F6074">
        <w:rPr>
          <w:spacing w:val="-1"/>
        </w:rPr>
        <w:t xml:space="preserve"> </w:t>
      </w:r>
      <w:r w:rsidR="002956EA">
        <w:rPr>
          <w:spacing w:val="-1"/>
          <w:lang/>
        </w:rPr>
        <w:t>пресеку</w:t>
      </w:r>
      <w:r w:rsidR="00CC6FB9">
        <w:rPr>
          <w:spacing w:val="-1"/>
        </w:rPr>
        <w:t xml:space="preserve"> дати предлог решења конструкције аутобуског стајалишта са прецизним мерама</w:t>
      </w:r>
      <w:r w:rsidR="00E05999" w:rsidRPr="00C66C87">
        <w:rPr>
          <w:spacing w:val="-1"/>
        </w:rPr>
        <w:t>.</w:t>
      </w:r>
    </w:p>
    <w:p w:rsidR="004F6074" w:rsidRPr="00C66C87" w:rsidRDefault="007A7D7B" w:rsidP="00FF6164">
      <w:pPr>
        <w:pStyle w:val="ListParagraph"/>
        <w:numPr>
          <w:ilvl w:val="0"/>
          <w:numId w:val="5"/>
        </w:numPr>
        <w:spacing w:before="60" w:after="60"/>
        <w:ind w:left="993" w:hanging="426"/>
        <w:rPr>
          <w:spacing w:val="-1"/>
        </w:rPr>
      </w:pPr>
      <w:r>
        <w:rPr>
          <w:spacing w:val="-1"/>
        </w:rPr>
        <w:t xml:space="preserve">Не постоји ограничење у вези </w:t>
      </w:r>
      <w:r w:rsidR="00B33ACF">
        <w:rPr>
          <w:spacing w:val="-1"/>
        </w:rPr>
        <w:t xml:space="preserve">са </w:t>
      </w:r>
      <w:r>
        <w:rPr>
          <w:spacing w:val="-1"/>
        </w:rPr>
        <w:t>обликовањ</w:t>
      </w:r>
      <w:r w:rsidR="00B33ACF">
        <w:rPr>
          <w:spacing w:val="-1"/>
        </w:rPr>
        <w:t>ем</w:t>
      </w:r>
      <w:r>
        <w:rPr>
          <w:spacing w:val="-1"/>
        </w:rPr>
        <w:t xml:space="preserve"> аутобуског стајалишта</w:t>
      </w:r>
    </w:p>
    <w:p w:rsidR="00E05999" w:rsidRDefault="00E05999" w:rsidP="00E05999">
      <w:pPr>
        <w:ind w:left="567" w:firstLine="0"/>
        <w:rPr>
          <w:b/>
          <w:spacing w:val="-1"/>
          <w:u w:val="single"/>
        </w:rPr>
      </w:pPr>
      <w:r w:rsidRPr="00E05999">
        <w:rPr>
          <w:b/>
          <w:spacing w:val="-1"/>
          <w:u w:val="single"/>
        </w:rPr>
        <w:lastRenderedPageBreak/>
        <w:t>Материјализација</w:t>
      </w:r>
    </w:p>
    <w:p w:rsidR="000B7B0B" w:rsidRPr="00975D69" w:rsidRDefault="00DA7FB2" w:rsidP="00C8692E">
      <w:pPr>
        <w:pStyle w:val="ListParagraph"/>
        <w:numPr>
          <w:ilvl w:val="0"/>
          <w:numId w:val="5"/>
        </w:numPr>
        <w:spacing w:before="60" w:after="60"/>
        <w:ind w:left="993" w:hanging="426"/>
        <w:rPr>
          <w:spacing w:val="-1"/>
        </w:rPr>
      </w:pPr>
      <w:r w:rsidRPr="00C66C87">
        <w:rPr>
          <w:spacing w:val="-1"/>
        </w:rPr>
        <w:t>Не постоје ограничењ</w:t>
      </w:r>
      <w:r w:rsidR="008C58EF">
        <w:rPr>
          <w:spacing w:val="-1"/>
        </w:rPr>
        <w:t>а у вези са избором материјала.</w:t>
      </w:r>
    </w:p>
    <w:p w:rsidR="00975D69" w:rsidRPr="00975D69" w:rsidRDefault="00975D69" w:rsidP="00975D69">
      <w:pPr>
        <w:pStyle w:val="ListParagraph"/>
        <w:numPr>
          <w:ilvl w:val="0"/>
          <w:numId w:val="5"/>
        </w:numPr>
        <w:spacing w:before="60" w:after="60"/>
        <w:ind w:left="993" w:hanging="426"/>
        <w:rPr>
          <w:spacing w:val="-1"/>
        </w:rPr>
      </w:pPr>
      <w:r>
        <w:rPr>
          <w:spacing w:val="-1"/>
        </w:rPr>
        <w:t>Пожељно је да д</w:t>
      </w:r>
      <w:r w:rsidRPr="00975D69">
        <w:rPr>
          <w:spacing w:val="-1"/>
        </w:rPr>
        <w:t xml:space="preserve">етаљи буду у златној боји </w:t>
      </w:r>
      <w:r>
        <w:rPr>
          <w:spacing w:val="-1"/>
          <w:lang/>
        </w:rPr>
        <w:t>(</w:t>
      </w:r>
      <w:r w:rsidRPr="00975D69">
        <w:rPr>
          <w:spacing w:val="-1"/>
        </w:rPr>
        <w:t>боји логоа фирме</w:t>
      </w:r>
      <w:r>
        <w:rPr>
          <w:spacing w:val="-1"/>
          <w:lang/>
        </w:rPr>
        <w:t>)</w:t>
      </w:r>
    </w:p>
    <w:p w:rsidR="00975D69" w:rsidRPr="00975D69" w:rsidRDefault="00975D69" w:rsidP="00975D69">
      <w:pPr>
        <w:pStyle w:val="ListParagraph"/>
        <w:numPr>
          <w:ilvl w:val="0"/>
          <w:numId w:val="5"/>
        </w:numPr>
        <w:spacing w:before="60" w:after="60"/>
        <w:ind w:left="993" w:hanging="426"/>
        <w:rPr>
          <w:spacing w:val="-1"/>
        </w:rPr>
      </w:pPr>
      <w:r>
        <w:rPr>
          <w:spacing w:val="-1"/>
          <w:lang/>
        </w:rPr>
        <w:t xml:space="preserve">Натпис </w:t>
      </w:r>
      <w:r>
        <w:rPr>
          <w:spacing w:val="-1"/>
        </w:rPr>
        <w:t>„OFFICE</w:t>
      </w:r>
      <w:r>
        <w:rPr>
          <w:spacing w:val="-1"/>
          <w:lang/>
        </w:rPr>
        <w:t xml:space="preserve"> station</w:t>
      </w:r>
      <w:r>
        <w:rPr>
          <w:spacing w:val="-1"/>
        </w:rPr>
        <w:t>“ (лого је дат у прилогу, фонт Roboto)</w:t>
      </w:r>
      <w:r>
        <w:rPr>
          <w:spacing w:val="-1"/>
          <w:lang/>
        </w:rPr>
        <w:t>, златна боја</w:t>
      </w:r>
      <w:r w:rsidRPr="00BD104B">
        <w:rPr>
          <w:spacing w:val="-1"/>
        </w:rPr>
        <w:t>.</w:t>
      </w:r>
    </w:p>
    <w:p w:rsidR="00B33ACF" w:rsidRPr="00B33ACF" w:rsidRDefault="00DA7FB2" w:rsidP="00B33ACF">
      <w:pPr>
        <w:pStyle w:val="ListParagraph"/>
        <w:numPr>
          <w:ilvl w:val="0"/>
          <w:numId w:val="5"/>
        </w:numPr>
        <w:spacing w:before="60" w:after="60"/>
        <w:ind w:left="993" w:hanging="426"/>
        <w:rPr>
          <w:spacing w:val="-1"/>
        </w:rPr>
      </w:pPr>
      <w:r w:rsidRPr="00C66C87">
        <w:rPr>
          <w:spacing w:val="-1"/>
        </w:rPr>
        <w:t>Требало би имати у виду репрезентативност простора, постизање амбијенталног склада, као и идеју одрживости.</w:t>
      </w:r>
    </w:p>
    <w:p w:rsidR="00D1643D" w:rsidRDefault="00D1643D" w:rsidP="00D1643D">
      <w:pPr>
        <w:ind w:left="567" w:firstLine="0"/>
        <w:rPr>
          <w:b/>
          <w:spacing w:val="-1"/>
          <w:u w:val="single"/>
        </w:rPr>
      </w:pPr>
      <w:r>
        <w:rPr>
          <w:b/>
          <w:spacing w:val="-1"/>
          <w:u w:val="single"/>
        </w:rPr>
        <w:t>Осветљење</w:t>
      </w:r>
    </w:p>
    <w:p w:rsidR="004F6074" w:rsidRPr="004F6074" w:rsidRDefault="004F6074" w:rsidP="004F6074">
      <w:pPr>
        <w:pStyle w:val="ListParagraph"/>
        <w:widowControl/>
        <w:numPr>
          <w:ilvl w:val="0"/>
          <w:numId w:val="5"/>
        </w:numPr>
        <w:shd w:val="clear" w:color="auto" w:fill="FFFFFF"/>
        <w:ind w:left="990" w:hanging="450"/>
        <w:jc w:val="left"/>
        <w:rPr>
          <w:rFonts w:eastAsia="Times New Roman" w:cstheme="minorHAnsi"/>
          <w:bCs/>
          <w:color w:val="1D2228"/>
          <w:szCs w:val="20"/>
        </w:rPr>
      </w:pPr>
      <w:r>
        <w:rPr>
          <w:rFonts w:eastAsia="Times New Roman" w:cstheme="minorHAnsi"/>
          <w:bCs/>
          <w:color w:val="1D2228"/>
          <w:szCs w:val="20"/>
        </w:rPr>
        <w:t>Потребно је одабрати лед расвету топлијих тонова</w:t>
      </w:r>
    </w:p>
    <w:p w:rsidR="00C8692E" w:rsidRPr="000856BC" w:rsidRDefault="004F6074" w:rsidP="000856BC">
      <w:pPr>
        <w:pStyle w:val="ListParagraph"/>
        <w:numPr>
          <w:ilvl w:val="0"/>
          <w:numId w:val="5"/>
        </w:numPr>
        <w:spacing w:before="60" w:after="60"/>
        <w:ind w:left="993" w:hanging="426"/>
        <w:rPr>
          <w:spacing w:val="-1"/>
        </w:rPr>
      </w:pPr>
      <w:r>
        <w:rPr>
          <w:spacing w:val="-1"/>
        </w:rPr>
        <w:t>У идејном решењу</w:t>
      </w:r>
      <w:r w:rsidR="00D1643D" w:rsidRPr="00C66C87">
        <w:rPr>
          <w:spacing w:val="-1"/>
        </w:rPr>
        <w:t xml:space="preserve"> је</w:t>
      </w:r>
      <w:r>
        <w:rPr>
          <w:spacing w:val="-1"/>
        </w:rPr>
        <w:t xml:space="preserve"> потребно</w:t>
      </w:r>
      <w:r w:rsidR="00D1643D" w:rsidRPr="00C66C87">
        <w:rPr>
          <w:spacing w:val="-1"/>
        </w:rPr>
        <w:t xml:space="preserve"> прецизно дефинисати просторну диспозицију</w:t>
      </w:r>
      <w:r>
        <w:rPr>
          <w:spacing w:val="-1"/>
        </w:rPr>
        <w:t xml:space="preserve"> расвете</w:t>
      </w:r>
      <w:r w:rsidR="00D1643D" w:rsidRPr="00C66C87">
        <w:rPr>
          <w:spacing w:val="-1"/>
        </w:rPr>
        <w:t>, интензитет и боју светла.</w:t>
      </w:r>
    </w:p>
    <w:p w:rsidR="008C58EF" w:rsidRPr="006F5D11" w:rsidRDefault="008C58EF" w:rsidP="008C58EF">
      <w:pPr>
        <w:pStyle w:val="Heading1"/>
        <w:numPr>
          <w:ilvl w:val="0"/>
          <w:numId w:val="3"/>
        </w:numPr>
        <w:ind w:left="993" w:hanging="426"/>
        <w:rPr>
          <w:b w:val="0"/>
          <w:bCs w:val="0"/>
        </w:rPr>
      </w:pPr>
      <w:r>
        <w:rPr>
          <w:spacing w:val="-1"/>
        </w:rPr>
        <w:t>КРИТЕРИЈУМИ ЗА ВРЕДНОВАЊЕ ПРИСТИГЛИХ РЕШЕЊА</w:t>
      </w:r>
    </w:p>
    <w:p w:rsidR="008C58EF" w:rsidRDefault="008C58EF" w:rsidP="00FF6164">
      <w:pPr>
        <w:pStyle w:val="ListParagraph"/>
        <w:numPr>
          <w:ilvl w:val="0"/>
          <w:numId w:val="8"/>
        </w:numPr>
        <w:spacing w:before="60" w:after="60"/>
      </w:pPr>
      <w:r w:rsidRPr="008C58EF">
        <w:t>Просторни концепт решења; архитектонске и дизајнерске вредности; прост</w:t>
      </w:r>
      <w:r>
        <w:t>орни комфор; квалитет простора;</w:t>
      </w:r>
    </w:p>
    <w:p w:rsidR="008C58EF" w:rsidRDefault="008C58EF" w:rsidP="00FF6164">
      <w:pPr>
        <w:pStyle w:val="ListParagraph"/>
        <w:numPr>
          <w:ilvl w:val="0"/>
          <w:numId w:val="8"/>
        </w:numPr>
        <w:spacing w:before="60" w:after="60"/>
      </w:pPr>
      <w:r w:rsidRPr="008C58EF">
        <w:t>Функционална оправ</w:t>
      </w:r>
      <w:r>
        <w:t>даност, читљивост и разумљивост концепта</w:t>
      </w:r>
      <w:r w:rsidRPr="008C58EF">
        <w:t>;</w:t>
      </w:r>
    </w:p>
    <w:p w:rsidR="008C58EF" w:rsidRDefault="008C58EF" w:rsidP="00FF6164">
      <w:pPr>
        <w:pStyle w:val="ListParagraph"/>
        <w:numPr>
          <w:ilvl w:val="0"/>
          <w:numId w:val="8"/>
        </w:numPr>
        <w:spacing w:before="60" w:after="60"/>
      </w:pPr>
      <w:r w:rsidRPr="008C58EF">
        <w:t>Економски аспекти пројектованог решења; рационално коришћење простора; инжењерска рационалност, практичност и изводљивост;</w:t>
      </w:r>
    </w:p>
    <w:p w:rsidR="008C58EF" w:rsidRDefault="008C58EF" w:rsidP="00FF6164">
      <w:pPr>
        <w:pStyle w:val="ListParagraph"/>
        <w:numPr>
          <w:ilvl w:val="0"/>
          <w:numId w:val="8"/>
        </w:numPr>
        <w:spacing w:before="60" w:after="60"/>
      </w:pPr>
      <w:r w:rsidRPr="008C58EF">
        <w:t>Естетика и оригиналност пројекта; иновативност и уметничка вредност, изворност и креативна посебност; целовитост и доследност решења; савремени приступ у обликовању и примени техничких решења;</w:t>
      </w:r>
    </w:p>
    <w:p w:rsidR="00C8692E" w:rsidRPr="00C8692E" w:rsidRDefault="008C58EF" w:rsidP="00B73C83">
      <w:pPr>
        <w:pStyle w:val="ListParagraph"/>
        <w:numPr>
          <w:ilvl w:val="0"/>
          <w:numId w:val="8"/>
        </w:numPr>
        <w:spacing w:before="60" w:after="60"/>
      </w:pPr>
      <w:r w:rsidRPr="008C58EF">
        <w:t xml:space="preserve">Оптималан однос атрактивности предложеног решења са </w:t>
      </w:r>
      <w:r w:rsidR="00415E73">
        <w:t>економским аспектима</w:t>
      </w:r>
      <w:r w:rsidRPr="008C58EF">
        <w:t>.</w:t>
      </w:r>
    </w:p>
    <w:p w:rsidR="00415E73" w:rsidRPr="006F5D11" w:rsidRDefault="00415E73" w:rsidP="00415E73">
      <w:pPr>
        <w:pStyle w:val="Heading1"/>
        <w:numPr>
          <w:ilvl w:val="0"/>
          <w:numId w:val="3"/>
        </w:numPr>
        <w:ind w:left="993" w:hanging="426"/>
        <w:rPr>
          <w:b w:val="0"/>
          <w:bCs w:val="0"/>
        </w:rPr>
      </w:pPr>
      <w:r>
        <w:rPr>
          <w:spacing w:val="-1"/>
        </w:rPr>
        <w:t>ПОТРЕБНИ ПРИЛОЗИ</w:t>
      </w:r>
    </w:p>
    <w:p w:rsidR="00F90B53" w:rsidRPr="00F90B53" w:rsidRDefault="00F90B53" w:rsidP="00FF6164">
      <w:pPr>
        <w:pStyle w:val="ListParagraph"/>
        <w:numPr>
          <w:ilvl w:val="0"/>
          <w:numId w:val="6"/>
        </w:numPr>
        <w:spacing w:before="60" w:after="60"/>
        <w:ind w:left="924" w:hanging="357"/>
        <w:rPr>
          <w:spacing w:val="-2"/>
        </w:rPr>
      </w:pPr>
      <w:r w:rsidRPr="00F90B53">
        <w:rPr>
          <w:spacing w:val="-2"/>
        </w:rPr>
        <w:t>Подаци о аутору/ауторском тиму (име, презиме, број индекса, контакт телефон, e-mail);</w:t>
      </w:r>
    </w:p>
    <w:p w:rsidR="00693CC7" w:rsidRDefault="000C295A" w:rsidP="00FF6164">
      <w:pPr>
        <w:pStyle w:val="ListParagraph"/>
        <w:numPr>
          <w:ilvl w:val="0"/>
          <w:numId w:val="6"/>
        </w:numPr>
        <w:spacing w:before="60" w:after="60"/>
        <w:ind w:left="924" w:hanging="357"/>
      </w:pPr>
      <w:r w:rsidRPr="006F5D11">
        <w:t>Текст</w:t>
      </w:r>
      <w:r w:rsidR="008F4962">
        <w:t>уално</w:t>
      </w:r>
      <w:r w:rsidR="00B33ACF">
        <w:t xml:space="preserve"> </w:t>
      </w:r>
      <w:r w:rsidR="008F4962">
        <w:t>образло</w:t>
      </w:r>
      <w:r w:rsidR="008F4962" w:rsidRPr="006F5D11">
        <w:t>жење</w:t>
      </w:r>
      <w:r w:rsidR="00B33ACF">
        <w:t xml:space="preserve"> </w:t>
      </w:r>
      <w:r w:rsidR="008F4962">
        <w:t>решења;</w:t>
      </w:r>
    </w:p>
    <w:p w:rsidR="008F4962" w:rsidRDefault="00C12CAD" w:rsidP="00FF6164">
      <w:pPr>
        <w:pStyle w:val="ListParagraph"/>
        <w:numPr>
          <w:ilvl w:val="0"/>
          <w:numId w:val="6"/>
        </w:numPr>
        <w:spacing w:before="60" w:after="60"/>
        <w:ind w:left="924" w:hanging="357"/>
      </w:pPr>
      <w:r>
        <w:t xml:space="preserve">Основа </w:t>
      </w:r>
      <w:r w:rsidR="00B33ACF">
        <w:t>аутобуског стајалишта са</w:t>
      </w:r>
      <w:r>
        <w:t xml:space="preserve"> диспозицијом опреме Р = 1 : 50;</w:t>
      </w:r>
    </w:p>
    <w:p w:rsidR="00C12CAD" w:rsidRDefault="00C12CAD" w:rsidP="00FF6164">
      <w:pPr>
        <w:pStyle w:val="ListParagraph"/>
        <w:numPr>
          <w:ilvl w:val="0"/>
          <w:numId w:val="6"/>
        </w:numPr>
        <w:spacing w:before="60" w:after="60"/>
        <w:ind w:left="924" w:hanging="357"/>
      </w:pPr>
      <w:r>
        <w:t>Основа плафона са диспозицијом расвете Р = 1 : 50;</w:t>
      </w:r>
    </w:p>
    <w:p w:rsidR="00C12CAD" w:rsidRDefault="00B33ACF" w:rsidP="00FF6164">
      <w:pPr>
        <w:pStyle w:val="ListParagraph"/>
        <w:numPr>
          <w:ilvl w:val="0"/>
          <w:numId w:val="6"/>
        </w:numPr>
        <w:spacing w:before="60" w:after="60"/>
        <w:ind w:left="924" w:hanging="357"/>
      </w:pPr>
      <w:r>
        <w:t>Карактеристични пресек</w:t>
      </w:r>
      <w:r w:rsidR="00C12CAD">
        <w:t xml:space="preserve"> Р = 1 : 50;</w:t>
      </w:r>
    </w:p>
    <w:p w:rsidR="00B33ACF" w:rsidRDefault="00B33ACF" w:rsidP="00FF6164">
      <w:pPr>
        <w:pStyle w:val="ListParagraph"/>
        <w:numPr>
          <w:ilvl w:val="0"/>
          <w:numId w:val="6"/>
        </w:numPr>
        <w:spacing w:before="60" w:after="60"/>
        <w:ind w:left="924" w:hanging="357"/>
      </w:pPr>
      <w:r>
        <w:t>Изгледи (сва четири)</w:t>
      </w:r>
      <w:r w:rsidR="000B7B0B">
        <w:t xml:space="preserve"> са обележеним местима за тражену опрему</w:t>
      </w:r>
      <w:r w:rsidRPr="00B33ACF">
        <w:t xml:space="preserve"> </w:t>
      </w:r>
      <w:r>
        <w:t>Р = 1 : 50;</w:t>
      </w:r>
    </w:p>
    <w:p w:rsidR="00C12CAD" w:rsidRDefault="00C12CAD" w:rsidP="00FF6164">
      <w:pPr>
        <w:pStyle w:val="ListParagraph"/>
        <w:numPr>
          <w:ilvl w:val="0"/>
          <w:numId w:val="6"/>
        </w:numPr>
        <w:spacing w:before="60" w:after="60"/>
        <w:ind w:left="924" w:hanging="357"/>
      </w:pPr>
      <w:r>
        <w:t>Карактеристични тродимензионални прикази</w:t>
      </w:r>
      <w:r w:rsidR="00B33ACF">
        <w:t>- 3д визуелизација</w:t>
      </w:r>
      <w:r>
        <w:t>;</w:t>
      </w:r>
    </w:p>
    <w:p w:rsidR="00C12CAD" w:rsidRDefault="00C12CAD" w:rsidP="00FF6164">
      <w:pPr>
        <w:pStyle w:val="ListParagraph"/>
        <w:numPr>
          <w:ilvl w:val="0"/>
          <w:numId w:val="6"/>
        </w:numPr>
        <w:spacing w:before="60" w:after="60"/>
      </w:pPr>
      <w:r>
        <w:t xml:space="preserve">Карактеристични извођачки детаљи – </w:t>
      </w:r>
      <w:r w:rsidR="00B33ACF">
        <w:t xml:space="preserve">пулт, клупа </w:t>
      </w:r>
      <w:r>
        <w:t>Р = 1 : 10;</w:t>
      </w:r>
    </w:p>
    <w:p w:rsidR="009D38B3" w:rsidRPr="006F5D11" w:rsidRDefault="006708B6" w:rsidP="009D38B3">
      <w:pPr>
        <w:pStyle w:val="Heading1"/>
        <w:numPr>
          <w:ilvl w:val="0"/>
          <w:numId w:val="3"/>
        </w:numPr>
        <w:ind w:left="993" w:hanging="426"/>
        <w:rPr>
          <w:b w:val="0"/>
          <w:bCs w:val="0"/>
        </w:rPr>
      </w:pPr>
      <w:r>
        <w:rPr>
          <w:spacing w:val="-1"/>
        </w:rPr>
        <w:t>НАЧИН ПРЕДАЈЕ К</w:t>
      </w:r>
      <w:r w:rsidR="009D38B3">
        <w:rPr>
          <w:spacing w:val="-1"/>
        </w:rPr>
        <w:t>ОНКУРСНОГ РАДА</w:t>
      </w:r>
    </w:p>
    <w:p w:rsidR="009D38B3" w:rsidRDefault="009D38B3" w:rsidP="0087322D">
      <w:pPr>
        <w:pStyle w:val="ListParagraph"/>
        <w:numPr>
          <w:ilvl w:val="0"/>
          <w:numId w:val="6"/>
        </w:numPr>
        <w:spacing w:before="80" w:after="80"/>
        <w:ind w:left="924" w:hanging="357"/>
      </w:pPr>
      <w:r w:rsidRPr="009D38B3">
        <w:t>Избор технике презентације је слободан – пројекат може бити презентован</w:t>
      </w:r>
      <w:r>
        <w:t xml:space="preserve"> у свим расположивим техникама.</w:t>
      </w:r>
    </w:p>
    <w:p w:rsidR="009D38B3" w:rsidRDefault="009D38B3" w:rsidP="0087322D">
      <w:pPr>
        <w:pStyle w:val="ListParagraph"/>
        <w:numPr>
          <w:ilvl w:val="0"/>
          <w:numId w:val="6"/>
        </w:numPr>
        <w:spacing w:before="80" w:after="80"/>
        <w:ind w:left="924" w:hanging="357"/>
      </w:pPr>
      <w:r>
        <w:t>Конкурсни</w:t>
      </w:r>
      <w:r w:rsidRPr="009D38B3">
        <w:t xml:space="preserve"> рад се предаје у форми једног постера формата 70/100цм (</w:t>
      </w:r>
      <w:r w:rsidR="006708B6">
        <w:t>плакат</w:t>
      </w:r>
      <w:r w:rsidRPr="009D38B3">
        <w:t xml:space="preserve"> треба да </w:t>
      </w:r>
      <w:r w:rsidR="006708B6">
        <w:t>садржи имена, презимена и бројеве индекса аутора, затим наслове свих прилога, назнаку коришћене размере, размернике за све коришћене размере и сл.</w:t>
      </w:r>
      <w:r>
        <w:t>).</w:t>
      </w:r>
    </w:p>
    <w:p w:rsidR="009D38B3" w:rsidRDefault="009D38B3" w:rsidP="0087322D">
      <w:pPr>
        <w:pStyle w:val="ListParagraph"/>
        <w:numPr>
          <w:ilvl w:val="0"/>
          <w:numId w:val="6"/>
        </w:numPr>
        <w:spacing w:before="80" w:after="80"/>
        <w:ind w:left="924" w:hanging="357"/>
      </w:pPr>
      <w:r w:rsidRPr="009D38B3">
        <w:t xml:space="preserve">Сви текстуални и допунски прилози морају бити презентовани у склопу </w:t>
      </w:r>
      <w:r w:rsidR="006708B6">
        <w:t>плаката</w:t>
      </w:r>
      <w:r w:rsidRPr="009D38B3">
        <w:t xml:space="preserve"> (не у посебној свесци, или на посебним листовима).</w:t>
      </w:r>
    </w:p>
    <w:p w:rsidR="00693CC7" w:rsidRPr="00B73C83" w:rsidRDefault="006708B6" w:rsidP="00B73C83">
      <w:pPr>
        <w:pStyle w:val="ListParagraph"/>
        <w:numPr>
          <w:ilvl w:val="0"/>
          <w:numId w:val="6"/>
        </w:numPr>
        <w:spacing w:before="80" w:after="80"/>
        <w:ind w:left="924" w:hanging="357"/>
      </w:pPr>
      <w:r>
        <w:t>М</w:t>
      </w:r>
      <w:r w:rsidR="00017689">
        <w:t>огуће је смањ</w:t>
      </w:r>
      <w:r w:rsidR="009D38B3">
        <w:t xml:space="preserve">ити размеру графичких </w:t>
      </w:r>
      <w:r w:rsidR="00017689">
        <w:t>прилога</w:t>
      </w:r>
      <w:r>
        <w:t xml:space="preserve"> до прихватљиве читљивости цртежа, уколико је то потребно због организације и дизајна плаката</w:t>
      </w:r>
      <w:r w:rsidR="00017689">
        <w:t>.</w:t>
      </w:r>
    </w:p>
    <w:p w:rsidR="00FF6164" w:rsidRDefault="00FF6164" w:rsidP="00017689">
      <w:pPr>
        <w:pStyle w:val="Heading1"/>
        <w:numPr>
          <w:ilvl w:val="0"/>
          <w:numId w:val="3"/>
        </w:numPr>
        <w:ind w:left="993" w:hanging="426"/>
        <w:rPr>
          <w:bCs w:val="0"/>
        </w:rPr>
      </w:pPr>
      <w:r>
        <w:rPr>
          <w:bCs w:val="0"/>
        </w:rPr>
        <w:t>ПИТАЊА</w:t>
      </w:r>
    </w:p>
    <w:p w:rsidR="00FF6164" w:rsidRDefault="00FF6164" w:rsidP="00FF6164">
      <w:pPr>
        <w:pStyle w:val="ListParagraph"/>
        <w:numPr>
          <w:ilvl w:val="0"/>
          <w:numId w:val="6"/>
        </w:numPr>
        <w:spacing w:before="80" w:after="80"/>
      </w:pPr>
      <w:r>
        <w:t xml:space="preserve">Питања у вези са конкурсом слати на </w:t>
      </w:r>
      <w:hyperlink r:id="rId11" w:history="1">
        <w:r w:rsidR="003A7DF3" w:rsidRPr="002A1874">
          <w:rPr>
            <w:rStyle w:val="Hyperlink"/>
          </w:rPr>
          <w:t>vladeta.mgv@gmail.com</w:t>
        </w:r>
      </w:hyperlink>
      <w:r w:rsidR="00B33ACF">
        <w:t xml:space="preserve"> </w:t>
      </w:r>
    </w:p>
    <w:p w:rsidR="00C8692E" w:rsidRDefault="00FF6164" w:rsidP="00C8692E">
      <w:pPr>
        <w:pStyle w:val="ListParagraph"/>
        <w:numPr>
          <w:ilvl w:val="0"/>
          <w:numId w:val="6"/>
        </w:numPr>
        <w:spacing w:before="80" w:after="80"/>
      </w:pPr>
      <w:r>
        <w:t xml:space="preserve">Рок за слање питања је петак, </w:t>
      </w:r>
      <w:r w:rsidR="000B7B0B">
        <w:t>29</w:t>
      </w:r>
      <w:r>
        <w:t xml:space="preserve">. </w:t>
      </w:r>
      <w:r w:rsidR="000B7B0B">
        <w:t>март</w:t>
      </w:r>
      <w:r>
        <w:t xml:space="preserve"> 202</w:t>
      </w:r>
      <w:r w:rsidR="000B7B0B">
        <w:t>4</w:t>
      </w:r>
      <w:r>
        <w:t>. године.</w:t>
      </w:r>
    </w:p>
    <w:p w:rsidR="00017689" w:rsidRPr="006F5D11" w:rsidRDefault="00017689" w:rsidP="00017689">
      <w:pPr>
        <w:pStyle w:val="Heading1"/>
        <w:numPr>
          <w:ilvl w:val="0"/>
          <w:numId w:val="3"/>
        </w:numPr>
        <w:ind w:left="993" w:hanging="426"/>
        <w:rPr>
          <w:b w:val="0"/>
          <w:bCs w:val="0"/>
        </w:rPr>
      </w:pPr>
      <w:r>
        <w:rPr>
          <w:spacing w:val="-1"/>
        </w:rPr>
        <w:lastRenderedPageBreak/>
        <w:t>КОНКУРСНИ РОКОВИ</w:t>
      </w:r>
    </w:p>
    <w:p w:rsidR="00017689" w:rsidRPr="0087322D" w:rsidRDefault="00017689" w:rsidP="0087322D">
      <w:pPr>
        <w:pStyle w:val="ListParagraph"/>
        <w:numPr>
          <w:ilvl w:val="0"/>
          <w:numId w:val="6"/>
        </w:numPr>
        <w:spacing w:before="80" w:after="80"/>
        <w:ind w:left="924" w:hanging="357"/>
      </w:pPr>
      <w:r w:rsidRPr="0087322D">
        <w:rPr>
          <w:spacing w:val="-1"/>
        </w:rPr>
        <w:t>Рок</w:t>
      </w:r>
      <w:r w:rsidR="000B7B0B">
        <w:rPr>
          <w:spacing w:val="-1"/>
        </w:rPr>
        <w:t xml:space="preserve"> </w:t>
      </w:r>
      <w:r w:rsidRPr="0087322D">
        <w:rPr>
          <w:spacing w:val="-2"/>
        </w:rPr>
        <w:t>за</w:t>
      </w:r>
      <w:r w:rsidR="000B7B0B">
        <w:rPr>
          <w:spacing w:val="-2"/>
        </w:rPr>
        <w:t xml:space="preserve"> </w:t>
      </w:r>
      <w:r w:rsidRPr="0087322D">
        <w:t>предају</w:t>
      </w:r>
      <w:r w:rsidR="000B7B0B">
        <w:t xml:space="preserve"> </w:t>
      </w:r>
      <w:r w:rsidRPr="0087322D">
        <w:rPr>
          <w:spacing w:val="-1"/>
        </w:rPr>
        <w:t>радова</w:t>
      </w:r>
      <w:r w:rsidR="000B7B0B">
        <w:rPr>
          <w:spacing w:val="-1"/>
        </w:rPr>
        <w:t xml:space="preserve"> </w:t>
      </w:r>
      <w:r w:rsidRPr="0087322D">
        <w:t xml:space="preserve">је </w:t>
      </w:r>
      <w:r w:rsidR="000B7B0B">
        <w:t>петак</w:t>
      </w:r>
      <w:r w:rsidR="00A7278B" w:rsidRPr="0087322D">
        <w:t xml:space="preserve">, </w:t>
      </w:r>
      <w:r w:rsidR="000B7B0B">
        <w:t>12</w:t>
      </w:r>
      <w:r w:rsidRPr="0087322D">
        <w:t xml:space="preserve">. </w:t>
      </w:r>
      <w:r w:rsidR="000B7B0B">
        <w:t xml:space="preserve">Април </w:t>
      </w:r>
      <w:r w:rsidRPr="0087322D">
        <w:t>2024. године</w:t>
      </w:r>
      <w:r w:rsidRPr="0087322D">
        <w:rPr>
          <w:spacing w:val="-1"/>
        </w:rPr>
        <w:t>.</w:t>
      </w:r>
    </w:p>
    <w:p w:rsidR="00693CC7" w:rsidRPr="00C8692E" w:rsidRDefault="00017689" w:rsidP="00C8692E">
      <w:pPr>
        <w:pStyle w:val="ListParagraph"/>
        <w:numPr>
          <w:ilvl w:val="0"/>
          <w:numId w:val="6"/>
        </w:numPr>
        <w:spacing w:before="80" w:after="80"/>
        <w:ind w:left="924" w:hanging="357"/>
      </w:pPr>
      <w:r w:rsidRPr="0087322D">
        <w:t xml:space="preserve">Жири ће донети одлуку до </w:t>
      </w:r>
      <w:r w:rsidR="000B7B0B">
        <w:t>понедељка</w:t>
      </w:r>
      <w:r w:rsidRPr="0087322D">
        <w:t xml:space="preserve">, </w:t>
      </w:r>
      <w:r w:rsidR="000B7B0B">
        <w:t>14</w:t>
      </w:r>
      <w:r w:rsidRPr="0087322D">
        <w:t xml:space="preserve">. </w:t>
      </w:r>
      <w:r w:rsidR="000B7B0B">
        <w:t>априла</w:t>
      </w:r>
      <w:r w:rsidRPr="0087322D">
        <w:t xml:space="preserve"> 2024. године.</w:t>
      </w:r>
    </w:p>
    <w:p w:rsidR="00A7278B" w:rsidRPr="006F5D11" w:rsidRDefault="00A7278B" w:rsidP="00A7278B">
      <w:pPr>
        <w:pStyle w:val="Heading1"/>
        <w:numPr>
          <w:ilvl w:val="0"/>
          <w:numId w:val="3"/>
        </w:numPr>
        <w:ind w:left="993" w:hanging="426"/>
        <w:rPr>
          <w:b w:val="0"/>
          <w:bCs w:val="0"/>
        </w:rPr>
      </w:pPr>
      <w:r>
        <w:rPr>
          <w:spacing w:val="-1"/>
        </w:rPr>
        <w:t>НАГРАДЕ</w:t>
      </w:r>
    </w:p>
    <w:p w:rsidR="00A7278B" w:rsidRPr="00A83989" w:rsidRDefault="000C295A" w:rsidP="0087322D">
      <w:pPr>
        <w:pStyle w:val="ListParagraph"/>
        <w:numPr>
          <w:ilvl w:val="0"/>
          <w:numId w:val="6"/>
        </w:numPr>
        <w:spacing w:before="100" w:after="100"/>
      </w:pPr>
      <w:r w:rsidRPr="00A83989">
        <w:t>Наградни</w:t>
      </w:r>
      <w:r w:rsidR="000B7B0B">
        <w:t xml:space="preserve"> </w:t>
      </w:r>
      <w:r w:rsidR="00A7278B" w:rsidRPr="00A83989">
        <w:t>фо</w:t>
      </w:r>
      <w:r w:rsidRPr="00A83989">
        <w:t>нд</w:t>
      </w:r>
      <w:r w:rsidR="000B7B0B">
        <w:t xml:space="preserve"> </w:t>
      </w:r>
      <w:r w:rsidR="00A7278B" w:rsidRPr="00A83989">
        <w:rPr>
          <w:spacing w:val="-2"/>
        </w:rPr>
        <w:t>конкурса</w:t>
      </w:r>
      <w:r w:rsidR="000B7B0B">
        <w:rPr>
          <w:spacing w:val="-2"/>
        </w:rPr>
        <w:t xml:space="preserve"> </w:t>
      </w:r>
      <w:r w:rsidR="00A7278B" w:rsidRPr="00A83989">
        <w:t>износи</w:t>
      </w:r>
      <w:r w:rsidR="000B7B0B">
        <w:rPr>
          <w:spacing w:val="-2"/>
        </w:rPr>
        <w:t xml:space="preserve"> </w:t>
      </w:r>
      <w:r w:rsidR="003A7DF3">
        <w:rPr>
          <w:spacing w:val="-2"/>
        </w:rPr>
        <w:t>6</w:t>
      </w:r>
      <w:r w:rsidRPr="00A83989">
        <w:rPr>
          <w:spacing w:val="-2"/>
        </w:rPr>
        <w:t>0.000,00</w:t>
      </w:r>
      <w:r w:rsidR="000B7B0B">
        <w:rPr>
          <w:spacing w:val="-2"/>
        </w:rPr>
        <w:t xml:space="preserve"> </w:t>
      </w:r>
      <w:r w:rsidR="00A7278B" w:rsidRPr="00A83989">
        <w:t>динара.</w:t>
      </w:r>
    </w:p>
    <w:p w:rsidR="00A7278B" w:rsidRPr="00A83989" w:rsidRDefault="00A7278B" w:rsidP="0087322D">
      <w:pPr>
        <w:pStyle w:val="ListParagraph"/>
        <w:numPr>
          <w:ilvl w:val="0"/>
          <w:numId w:val="6"/>
        </w:numPr>
        <w:spacing w:before="100" w:after="100"/>
      </w:pPr>
      <w:r w:rsidRPr="00A83989">
        <w:t>Расподела</w:t>
      </w:r>
      <w:r w:rsidR="000B7B0B">
        <w:t xml:space="preserve"> </w:t>
      </w:r>
      <w:r w:rsidR="000C295A" w:rsidRPr="00A83989">
        <w:t>средстава</w:t>
      </w:r>
      <w:r w:rsidR="000B7B0B">
        <w:t xml:space="preserve"> </w:t>
      </w:r>
      <w:r w:rsidR="000C295A" w:rsidRPr="00A83989">
        <w:rPr>
          <w:spacing w:val="-2"/>
        </w:rPr>
        <w:t>вршиће</w:t>
      </w:r>
      <w:r w:rsidR="000B7B0B">
        <w:rPr>
          <w:spacing w:val="-2"/>
        </w:rPr>
        <w:t xml:space="preserve"> </w:t>
      </w:r>
      <w:r w:rsidR="000C295A" w:rsidRPr="00A83989">
        <w:rPr>
          <w:spacing w:val="-2"/>
        </w:rPr>
        <w:t>се</w:t>
      </w:r>
      <w:r w:rsidR="000B7B0B">
        <w:rPr>
          <w:spacing w:val="-2"/>
        </w:rPr>
        <w:t xml:space="preserve"> </w:t>
      </w:r>
      <w:r w:rsidR="000C295A" w:rsidRPr="00A83989">
        <w:t>на</w:t>
      </w:r>
      <w:r w:rsidR="000B7B0B">
        <w:t xml:space="preserve"> </w:t>
      </w:r>
      <w:r w:rsidR="000C295A" w:rsidRPr="00A83989">
        <w:t>следећи</w:t>
      </w:r>
      <w:r w:rsidR="000B7B0B">
        <w:t xml:space="preserve"> </w:t>
      </w:r>
      <w:r w:rsidR="000C295A" w:rsidRPr="00A83989">
        <w:t>начин:</w:t>
      </w:r>
    </w:p>
    <w:p w:rsidR="00A7278B" w:rsidRPr="00A83989" w:rsidRDefault="00A7278B" w:rsidP="0087322D">
      <w:pPr>
        <w:pStyle w:val="ListParagraph"/>
        <w:numPr>
          <w:ilvl w:val="0"/>
          <w:numId w:val="10"/>
        </w:numPr>
        <w:spacing w:before="100" w:after="100"/>
        <w:ind w:left="1134" w:hanging="283"/>
      </w:pPr>
      <w:r w:rsidRPr="00A83989">
        <w:rPr>
          <w:spacing w:val="-2"/>
        </w:rPr>
        <w:t xml:space="preserve">награда – </w:t>
      </w:r>
      <w:r w:rsidR="000B7B0B">
        <w:rPr>
          <w:spacing w:val="-2"/>
        </w:rPr>
        <w:t>30</w:t>
      </w:r>
      <w:r w:rsidR="000C295A" w:rsidRPr="00A83989">
        <w:rPr>
          <w:spacing w:val="-2"/>
        </w:rPr>
        <w:t>.000,00</w:t>
      </w:r>
      <w:r w:rsidRPr="00A83989">
        <w:t xml:space="preserve"> динара;</w:t>
      </w:r>
    </w:p>
    <w:p w:rsidR="00A7278B" w:rsidRPr="00A83989" w:rsidRDefault="00A7278B" w:rsidP="0087322D">
      <w:pPr>
        <w:pStyle w:val="ListParagraph"/>
        <w:numPr>
          <w:ilvl w:val="0"/>
          <w:numId w:val="10"/>
        </w:numPr>
        <w:spacing w:before="100" w:after="100"/>
        <w:ind w:left="1134" w:hanging="283"/>
      </w:pPr>
      <w:r w:rsidRPr="00A83989">
        <w:t xml:space="preserve">награда – </w:t>
      </w:r>
      <w:r w:rsidR="000B7B0B">
        <w:rPr>
          <w:spacing w:val="-2"/>
        </w:rPr>
        <w:t>2</w:t>
      </w:r>
      <w:r w:rsidR="000C295A" w:rsidRPr="00A83989">
        <w:rPr>
          <w:spacing w:val="-2"/>
        </w:rPr>
        <w:t>0.000,00</w:t>
      </w:r>
      <w:r w:rsidRPr="00A83989">
        <w:t xml:space="preserve"> динара;</w:t>
      </w:r>
    </w:p>
    <w:p w:rsidR="00A7278B" w:rsidRPr="00A83989" w:rsidRDefault="00A7278B" w:rsidP="0087322D">
      <w:pPr>
        <w:pStyle w:val="ListParagraph"/>
        <w:numPr>
          <w:ilvl w:val="0"/>
          <w:numId w:val="10"/>
        </w:numPr>
        <w:spacing w:before="100" w:after="100"/>
        <w:ind w:left="1134" w:hanging="283"/>
      </w:pPr>
      <w:r w:rsidRPr="00A83989">
        <w:t xml:space="preserve">награда – </w:t>
      </w:r>
      <w:r w:rsidR="000B7B0B">
        <w:t>10</w:t>
      </w:r>
      <w:r w:rsidR="000C295A" w:rsidRPr="00A83989">
        <w:t xml:space="preserve">.000,00 динара. </w:t>
      </w:r>
    </w:p>
    <w:p w:rsidR="00F90B53" w:rsidRPr="0087322D" w:rsidRDefault="00A54286" w:rsidP="0087322D">
      <w:pPr>
        <w:pStyle w:val="ListParagraph"/>
        <w:numPr>
          <w:ilvl w:val="0"/>
          <w:numId w:val="6"/>
        </w:numPr>
        <w:spacing w:before="100" w:after="100"/>
      </w:pPr>
      <w:r w:rsidRPr="0087322D">
        <w:t>Жири</w:t>
      </w:r>
      <w:r w:rsidR="00F90B53" w:rsidRPr="0087322D">
        <w:t xml:space="preserve"> конкурса задржава прав</w:t>
      </w:r>
      <w:r w:rsidR="00BF26FB" w:rsidRPr="0087322D">
        <w:t>о</w:t>
      </w:r>
      <w:r w:rsidR="00F90B53" w:rsidRPr="0087322D">
        <w:t xml:space="preserve"> да на другачији начин расподел</w:t>
      </w:r>
      <w:r w:rsidR="00A83989" w:rsidRPr="0087322D">
        <w:t>и</w:t>
      </w:r>
      <w:r w:rsidR="00F90B53" w:rsidRPr="0087322D">
        <w:t xml:space="preserve"> средства из наградног фонда.</w:t>
      </w:r>
      <w:r w:rsidRPr="0087322D">
        <w:t xml:space="preserve"> Наручилац се обавезује да ће исплату за изабране и награђене конкурсне радове извршити према одлуци Жирија.</w:t>
      </w:r>
    </w:p>
    <w:p w:rsidR="00F90B53" w:rsidRDefault="000C295A" w:rsidP="0087322D">
      <w:pPr>
        <w:pStyle w:val="ListParagraph"/>
        <w:numPr>
          <w:ilvl w:val="0"/>
          <w:numId w:val="6"/>
        </w:numPr>
        <w:spacing w:before="100" w:after="100"/>
      </w:pPr>
      <w:r w:rsidRPr="00A7278B">
        <w:t xml:space="preserve">Одабрани </w:t>
      </w:r>
      <w:r w:rsidR="00A7278B" w:rsidRPr="00A7278B">
        <w:t>радови</w:t>
      </w:r>
      <w:r w:rsidRPr="00A7278B">
        <w:t xml:space="preserve"> биће </w:t>
      </w:r>
      <w:r w:rsidR="00A7278B" w:rsidRPr="00A7278B">
        <w:t>презентовани</w:t>
      </w:r>
      <w:r w:rsidR="000B7B0B">
        <w:t xml:space="preserve"> </w:t>
      </w:r>
      <w:r w:rsidR="00A7278B">
        <w:t>на</w:t>
      </w:r>
      <w:r w:rsidR="000B7B0B">
        <w:t xml:space="preserve"> </w:t>
      </w:r>
      <w:r w:rsidR="00A7278B">
        <w:t>изложби</w:t>
      </w:r>
      <w:r w:rsidRPr="00A7278B">
        <w:t xml:space="preserve"> у </w:t>
      </w:r>
      <w:r w:rsidR="00A7278B" w:rsidRPr="00A7278B">
        <w:t>холу</w:t>
      </w:r>
      <w:r w:rsidR="000B7B0B">
        <w:t xml:space="preserve"> </w:t>
      </w:r>
      <w:r w:rsidR="00A7278B">
        <w:t>Грађевинско-архитектонско</w:t>
      </w:r>
      <w:r w:rsidRPr="00A7278B">
        <w:t>г факултета</w:t>
      </w:r>
      <w:r w:rsidR="00F90B53">
        <w:t>, када ће бити и уручене награде</w:t>
      </w:r>
      <w:r w:rsidRPr="00A7278B">
        <w:t>.</w:t>
      </w:r>
    </w:p>
    <w:p w:rsidR="00693CC7" w:rsidRPr="00C8692E" w:rsidRDefault="00F90B53" w:rsidP="00C8692E">
      <w:pPr>
        <w:pStyle w:val="ListParagraph"/>
        <w:numPr>
          <w:ilvl w:val="0"/>
          <w:numId w:val="6"/>
        </w:numPr>
        <w:spacing w:before="100" w:after="100"/>
      </w:pPr>
      <w:r>
        <w:t>Термин изложбе и доделе награда биће накнадно објављен.</w:t>
      </w:r>
    </w:p>
    <w:p w:rsidR="00DC6462" w:rsidRPr="00DC6462" w:rsidRDefault="00DC6462" w:rsidP="00DC6462">
      <w:pPr>
        <w:pStyle w:val="Heading1"/>
        <w:numPr>
          <w:ilvl w:val="0"/>
          <w:numId w:val="3"/>
        </w:numPr>
        <w:ind w:left="993" w:hanging="426"/>
        <w:rPr>
          <w:b w:val="0"/>
          <w:bCs w:val="0"/>
        </w:rPr>
      </w:pPr>
      <w:r w:rsidRPr="00DC6462">
        <w:t>АУТОРСКА И ИМОВИНСКА ПРАВА</w:t>
      </w:r>
    </w:p>
    <w:p w:rsidR="00947F07" w:rsidRPr="0087322D" w:rsidRDefault="00173A8B" w:rsidP="0087322D">
      <w:pPr>
        <w:pStyle w:val="ListParagraph"/>
        <w:numPr>
          <w:ilvl w:val="0"/>
          <w:numId w:val="6"/>
        </w:numPr>
        <w:spacing w:before="100" w:after="100"/>
        <w:ind w:left="924" w:hanging="357"/>
      </w:pPr>
      <w:r w:rsidRPr="0087322D">
        <w:t xml:space="preserve">Предајом конкурсног рада </w:t>
      </w:r>
      <w:r w:rsidR="00947F07" w:rsidRPr="0087322D">
        <w:t xml:space="preserve">учесници конкурса, односно </w:t>
      </w:r>
      <w:r w:rsidRPr="0087322D">
        <w:t>аутори (ауторски тим) уступа</w:t>
      </w:r>
      <w:r w:rsidR="00947F07" w:rsidRPr="0087322D">
        <w:t>ју</w:t>
      </w:r>
      <w:r w:rsidRPr="0087322D">
        <w:t xml:space="preserve"> пренос свих имовинских права аутора Наручиоцу уколико је предметни рад награђен.</w:t>
      </w:r>
    </w:p>
    <w:p w:rsidR="00947F07" w:rsidRPr="0087322D" w:rsidRDefault="00A54286" w:rsidP="0087322D">
      <w:pPr>
        <w:pStyle w:val="ListParagraph"/>
        <w:numPr>
          <w:ilvl w:val="0"/>
          <w:numId w:val="6"/>
        </w:numPr>
        <w:spacing w:before="100" w:after="100"/>
        <w:ind w:left="924" w:hanging="357"/>
      </w:pPr>
      <w:r w:rsidRPr="0087322D">
        <w:t xml:space="preserve">Предајом конкурсног рада аутори (ауторски тим) су сагласни да </w:t>
      </w:r>
      <w:r w:rsidR="0087322D" w:rsidRPr="0087322D">
        <w:t>ћ</w:t>
      </w:r>
      <w:r w:rsidR="00173A8B" w:rsidRPr="0087322D">
        <w:t>е</w:t>
      </w:r>
      <w:r w:rsidRPr="0087322D">
        <w:t xml:space="preserve"> конкурсни рад</w:t>
      </w:r>
      <w:r w:rsidR="0087322D" w:rsidRPr="0087322D">
        <w:t xml:space="preserve">бити </w:t>
      </w:r>
      <w:r w:rsidR="00173A8B" w:rsidRPr="0087322D">
        <w:t>кори</w:t>
      </w:r>
      <w:r w:rsidR="0087322D" w:rsidRPr="0087322D">
        <w:t>шћен</w:t>
      </w:r>
      <w:r w:rsidR="00A83989" w:rsidRPr="0087322D">
        <w:t xml:space="preserve">од стране Наручиоца </w:t>
      </w:r>
      <w:r w:rsidR="00173A8B" w:rsidRPr="0087322D">
        <w:t xml:space="preserve">у целини или у деловима и </w:t>
      </w:r>
      <w:r w:rsidR="0087322D" w:rsidRPr="0087322D">
        <w:t xml:space="preserve">да ће </w:t>
      </w:r>
      <w:r w:rsidR="00173A8B" w:rsidRPr="0087322D">
        <w:t xml:space="preserve">кроз </w:t>
      </w:r>
      <w:r w:rsidRPr="0087322D">
        <w:t>даљ</w:t>
      </w:r>
      <w:r w:rsidR="00A83989" w:rsidRPr="0087322D">
        <w:t>у</w:t>
      </w:r>
      <w:r w:rsidRPr="0087322D">
        <w:t xml:space="preserve">разраду </w:t>
      </w:r>
      <w:r w:rsidR="00173A8B" w:rsidRPr="0087322D">
        <w:t>техничке документације би</w:t>
      </w:r>
      <w:r w:rsidR="0087322D" w:rsidRPr="0087322D">
        <w:t>ти</w:t>
      </w:r>
      <w:r w:rsidR="00173A8B" w:rsidRPr="0087322D">
        <w:t xml:space="preserve"> прилагођен просторним и техничким могућностима и ограничењима.</w:t>
      </w:r>
    </w:p>
    <w:p w:rsidR="00173A8B" w:rsidRPr="0087322D" w:rsidRDefault="00A54286" w:rsidP="0087322D">
      <w:pPr>
        <w:pStyle w:val="ListParagraph"/>
        <w:numPr>
          <w:ilvl w:val="0"/>
          <w:numId w:val="6"/>
        </w:numPr>
        <w:spacing w:before="100" w:after="100"/>
        <w:ind w:left="924" w:hanging="357"/>
      </w:pPr>
      <w:r w:rsidRPr="0087322D">
        <w:t>Организатор</w:t>
      </w:r>
      <w:r w:rsidR="00A83989" w:rsidRPr="0087322D">
        <w:t xml:space="preserve"> и</w:t>
      </w:r>
      <w:r w:rsidR="000B7B0B">
        <w:t xml:space="preserve"> </w:t>
      </w:r>
      <w:r w:rsidR="00A83989" w:rsidRPr="0087322D">
        <w:t>Н</w:t>
      </w:r>
      <w:r w:rsidR="00173A8B" w:rsidRPr="0087322D">
        <w:t>аручилац има</w:t>
      </w:r>
      <w:r w:rsidR="00A83989" w:rsidRPr="0087322D">
        <w:t>ју</w:t>
      </w:r>
      <w:r w:rsidR="00173A8B" w:rsidRPr="0087322D">
        <w:t xml:space="preserve"> права да корист</w:t>
      </w:r>
      <w:r w:rsidR="00A83989" w:rsidRPr="0087322D">
        <w:t>е</w:t>
      </w:r>
      <w:r w:rsidR="00173A8B" w:rsidRPr="0087322D">
        <w:t xml:space="preserve"> све пристигле радове, односно, да их публикуј</w:t>
      </w:r>
      <w:r w:rsidR="00BF26FB" w:rsidRPr="0087322D">
        <w:t>у</w:t>
      </w:r>
      <w:r w:rsidR="00173A8B" w:rsidRPr="0087322D">
        <w:t xml:space="preserve"> и промовиш</w:t>
      </w:r>
      <w:r w:rsidR="00BF26FB" w:rsidRPr="0087322D">
        <w:t>у</w:t>
      </w:r>
      <w:r w:rsidR="00173A8B" w:rsidRPr="0087322D">
        <w:t xml:space="preserve"> резултате конкурса.</w:t>
      </w:r>
    </w:p>
    <w:p w:rsidR="00947F07" w:rsidRPr="0087322D" w:rsidRDefault="00947F07" w:rsidP="0087322D">
      <w:pPr>
        <w:pStyle w:val="ListParagraph"/>
        <w:numPr>
          <w:ilvl w:val="0"/>
          <w:numId w:val="6"/>
        </w:numPr>
        <w:spacing w:before="100" w:after="100"/>
        <w:ind w:left="924" w:hanging="357"/>
      </w:pPr>
      <w:r w:rsidRPr="0087322D">
        <w:t>Учесници конкурса имају право на коришћ</w:t>
      </w:r>
      <w:r w:rsidR="00BF26FB" w:rsidRPr="0087322D">
        <w:t>е</w:t>
      </w:r>
      <w:r w:rsidRPr="0087322D">
        <w:t xml:space="preserve">ње </w:t>
      </w:r>
      <w:r w:rsidR="00BF26FB" w:rsidRPr="0087322D">
        <w:t xml:space="preserve">и употребу </w:t>
      </w:r>
      <w:r w:rsidRPr="0087322D">
        <w:t>свог ауторског дела даљим прерађивањем,</w:t>
      </w:r>
      <w:bookmarkStart w:id="1" w:name="_GoBack"/>
      <w:bookmarkEnd w:id="1"/>
      <w:r w:rsidRPr="0087322D">
        <w:t xml:space="preserve"> умножавањем и обрађивањем.</w:t>
      </w:r>
    </w:p>
    <w:p w:rsidR="00A7278B" w:rsidRPr="00C06E0B" w:rsidRDefault="00A7278B" w:rsidP="00A7278B">
      <w:pPr>
        <w:pStyle w:val="Heading1"/>
        <w:numPr>
          <w:ilvl w:val="0"/>
          <w:numId w:val="3"/>
        </w:numPr>
        <w:ind w:left="993" w:hanging="426"/>
        <w:rPr>
          <w:b w:val="0"/>
          <w:bCs w:val="0"/>
        </w:rPr>
      </w:pPr>
      <w:r w:rsidRPr="00C06E0B">
        <w:rPr>
          <w:spacing w:val="-1"/>
        </w:rPr>
        <w:t>ЖИРИ</w:t>
      </w:r>
    </w:p>
    <w:p w:rsidR="00F90B53" w:rsidRPr="00C06E0B" w:rsidRDefault="00975D69" w:rsidP="00F90B53">
      <w:r>
        <w:rPr>
          <w:lang/>
        </w:rPr>
        <w:t>С</w:t>
      </w:r>
      <w:r w:rsidR="00F90B53" w:rsidRPr="00C06E0B">
        <w:t>елекцију и вредновање</w:t>
      </w:r>
      <w:r w:rsidR="003A7DF3">
        <w:t xml:space="preserve"> </w:t>
      </w:r>
      <w:r w:rsidR="00F90B53" w:rsidRPr="00C06E0B">
        <w:t>радова</w:t>
      </w:r>
      <w:r>
        <w:rPr>
          <w:lang/>
        </w:rPr>
        <w:t xml:space="preserve"> вршиће жири</w:t>
      </w:r>
      <w:r w:rsidR="00A83989" w:rsidRPr="00C06E0B">
        <w:t xml:space="preserve"> у следећем саставу:</w:t>
      </w:r>
    </w:p>
    <w:p w:rsidR="00CA2827" w:rsidRPr="00C06E0B" w:rsidRDefault="00A83989" w:rsidP="00A83989">
      <w:pPr>
        <w:pStyle w:val="ListParagraph"/>
        <w:numPr>
          <w:ilvl w:val="0"/>
          <w:numId w:val="6"/>
        </w:numPr>
      </w:pPr>
      <w:r w:rsidRPr="00C06E0B">
        <w:rPr>
          <w:rFonts w:ascii="Calibri" w:hAnsi="Calibri"/>
          <w:spacing w:val="-2"/>
        </w:rPr>
        <w:t xml:space="preserve">др </w:t>
      </w:r>
      <w:r w:rsidR="000B7B0B">
        <w:rPr>
          <w:rFonts w:ascii="Calibri" w:hAnsi="Calibri"/>
          <w:spacing w:val="-2"/>
        </w:rPr>
        <w:t>Јасмина Тамбурић</w:t>
      </w:r>
      <w:r w:rsidRPr="00C06E0B">
        <w:rPr>
          <w:rFonts w:ascii="Calibri" w:hAnsi="Calibri"/>
          <w:spacing w:val="-2"/>
        </w:rPr>
        <w:t>, дипл.инж.арх.  (п</w:t>
      </w:r>
      <w:r w:rsidR="009577E4">
        <w:rPr>
          <w:rFonts w:ascii="Calibri" w:hAnsi="Calibri"/>
          <w:spacing w:val="-2"/>
        </w:rPr>
        <w:t>редседник), испред Организатора</w:t>
      </w:r>
    </w:p>
    <w:p w:rsidR="00CA2827" w:rsidRPr="00C06E0B" w:rsidRDefault="000B7B0B" w:rsidP="00A83989">
      <w:pPr>
        <w:pStyle w:val="ListParagraph"/>
        <w:numPr>
          <w:ilvl w:val="0"/>
          <w:numId w:val="6"/>
        </w:numPr>
      </w:pPr>
      <w:r>
        <w:t>Урош Стргулц</w:t>
      </w:r>
      <w:r w:rsidR="00A83989" w:rsidRPr="00C06E0B">
        <w:t xml:space="preserve">, </w:t>
      </w:r>
      <w:r w:rsidR="00A83989" w:rsidRPr="00C06E0B">
        <w:rPr>
          <w:rFonts w:ascii="Calibri" w:hAnsi="Calibri"/>
          <w:spacing w:val="-2"/>
        </w:rPr>
        <w:t>дипл.инж.</w:t>
      </w:r>
      <w:r w:rsidR="009140DB">
        <w:rPr>
          <w:rFonts w:ascii="Calibri" w:hAnsi="Calibri"/>
          <w:spacing w:val="-2"/>
        </w:rPr>
        <w:t>грађ</w:t>
      </w:r>
      <w:r w:rsidR="00A83989" w:rsidRPr="00C06E0B">
        <w:rPr>
          <w:rFonts w:ascii="Calibri" w:hAnsi="Calibri"/>
          <w:spacing w:val="-2"/>
        </w:rPr>
        <w:t>.</w:t>
      </w:r>
      <w:r w:rsidR="00540824" w:rsidRPr="00C06E0B">
        <w:rPr>
          <w:rFonts w:ascii="Calibri" w:hAnsi="Calibri"/>
          <w:spacing w:val="-2"/>
        </w:rPr>
        <w:t xml:space="preserve"> (члан), </w:t>
      </w:r>
      <w:r w:rsidR="009577E4">
        <w:rPr>
          <w:rFonts w:ascii="Calibri" w:hAnsi="Calibri"/>
          <w:spacing w:val="-2"/>
        </w:rPr>
        <w:t>испред Наручиоца</w:t>
      </w:r>
    </w:p>
    <w:p w:rsidR="00CA2827" w:rsidRPr="00C8692E" w:rsidRDefault="000856BC" w:rsidP="00C8692E">
      <w:pPr>
        <w:pStyle w:val="ListParagraph"/>
        <w:numPr>
          <w:ilvl w:val="0"/>
          <w:numId w:val="6"/>
        </w:numPr>
      </w:pPr>
      <w:r>
        <w:t>Сања Стојановић</w:t>
      </w:r>
      <w:r w:rsidR="00A83989" w:rsidRPr="00C06E0B">
        <w:t xml:space="preserve">, </w:t>
      </w:r>
      <w:r w:rsidR="00A83989" w:rsidRPr="00C06E0B">
        <w:rPr>
          <w:rFonts w:ascii="Calibri" w:hAnsi="Calibri"/>
          <w:spacing w:val="-2"/>
        </w:rPr>
        <w:t>дипл.инж.арх.</w:t>
      </w:r>
      <w:r w:rsidR="00540824" w:rsidRPr="00C06E0B">
        <w:rPr>
          <w:rFonts w:ascii="Calibri" w:hAnsi="Calibri"/>
          <w:spacing w:val="-2"/>
        </w:rPr>
        <w:t xml:space="preserve"> (члан), </w:t>
      </w:r>
      <w:r w:rsidR="009577E4">
        <w:rPr>
          <w:rFonts w:ascii="Calibri" w:hAnsi="Calibri"/>
          <w:spacing w:val="-2"/>
        </w:rPr>
        <w:t>испред Наручиоца</w:t>
      </w:r>
    </w:p>
    <w:p w:rsidR="00CA2827" w:rsidRPr="006F5D11" w:rsidRDefault="00CA2827" w:rsidP="00CA2827">
      <w:pPr>
        <w:pStyle w:val="Heading1"/>
        <w:numPr>
          <w:ilvl w:val="0"/>
          <w:numId w:val="3"/>
        </w:numPr>
        <w:ind w:left="993" w:hanging="426"/>
        <w:rPr>
          <w:b w:val="0"/>
          <w:bCs w:val="0"/>
        </w:rPr>
      </w:pPr>
      <w:r>
        <w:rPr>
          <w:spacing w:val="-1"/>
        </w:rPr>
        <w:t>ОРГАНИЗАТОР КОНКУРСА</w:t>
      </w:r>
    </w:p>
    <w:p w:rsidR="00540824" w:rsidRPr="00C8692E" w:rsidRDefault="0078250B" w:rsidP="00C8692E">
      <w:pPr>
        <w:pStyle w:val="ListParagraph"/>
        <w:numPr>
          <w:ilvl w:val="0"/>
          <w:numId w:val="6"/>
        </w:numPr>
      </w:pPr>
      <w:r w:rsidRPr="00CA2827">
        <w:rPr>
          <w:rFonts w:ascii="Calibri" w:hAnsi="Calibri"/>
          <w:spacing w:val="-2"/>
        </w:rPr>
        <w:t>Грађевинско</w:t>
      </w:r>
      <w:r>
        <w:rPr>
          <w:rFonts w:ascii="Calibri" w:hAnsi="Calibri"/>
          <w:spacing w:val="-2"/>
        </w:rPr>
        <w:t>-архитектонски</w:t>
      </w:r>
      <w:r w:rsidR="000B7B0B">
        <w:rPr>
          <w:rFonts w:ascii="Calibri" w:hAnsi="Calibri"/>
          <w:spacing w:val="-2"/>
        </w:rPr>
        <w:t xml:space="preserve"> </w:t>
      </w:r>
      <w:r w:rsidRPr="00CA2827">
        <w:rPr>
          <w:rFonts w:ascii="Calibri" w:hAnsi="Calibri"/>
          <w:spacing w:val="-2"/>
        </w:rPr>
        <w:t>факултет</w:t>
      </w:r>
      <w:r w:rsidR="000B7B0B">
        <w:rPr>
          <w:rFonts w:ascii="Calibri" w:hAnsi="Calibri"/>
          <w:spacing w:val="-2"/>
        </w:rPr>
        <w:t xml:space="preserve"> </w:t>
      </w:r>
      <w:r w:rsidR="00A71CCE">
        <w:rPr>
          <w:rFonts w:ascii="Calibri" w:hAnsi="Calibri"/>
        </w:rPr>
        <w:t xml:space="preserve">Универзитета </w:t>
      </w:r>
      <w:r w:rsidRPr="00CA2827">
        <w:rPr>
          <w:rFonts w:ascii="Calibri" w:hAnsi="Calibri"/>
        </w:rPr>
        <w:t>у</w:t>
      </w:r>
      <w:r w:rsidR="000B7B0B">
        <w:rPr>
          <w:rFonts w:ascii="Calibri" w:hAnsi="Calibri"/>
        </w:rPr>
        <w:t xml:space="preserve"> </w:t>
      </w:r>
      <w:r w:rsidRPr="00CA2827">
        <w:rPr>
          <w:rFonts w:ascii="Calibri" w:hAnsi="Calibri"/>
          <w:spacing w:val="-1"/>
        </w:rPr>
        <w:t>Нишу</w:t>
      </w:r>
      <w:r w:rsidR="009577E4">
        <w:rPr>
          <w:rFonts w:ascii="Calibri" w:hAnsi="Calibri"/>
          <w:spacing w:val="-1"/>
        </w:rPr>
        <w:t>, Александра Медведева 14</w:t>
      </w:r>
    </w:p>
    <w:p w:rsidR="00540824" w:rsidRPr="0087322D" w:rsidRDefault="00540824" w:rsidP="00540824">
      <w:pPr>
        <w:pStyle w:val="Heading1"/>
        <w:numPr>
          <w:ilvl w:val="0"/>
          <w:numId w:val="3"/>
        </w:numPr>
        <w:ind w:left="993" w:hanging="426"/>
        <w:rPr>
          <w:b w:val="0"/>
          <w:bCs w:val="0"/>
        </w:rPr>
      </w:pPr>
      <w:r w:rsidRPr="0087322D">
        <w:rPr>
          <w:spacing w:val="-1"/>
        </w:rPr>
        <w:t>НАРУЧИЛАЦ КОНКУРСА</w:t>
      </w:r>
    </w:p>
    <w:p w:rsidR="00B73C83" w:rsidRDefault="000B7B0B" w:rsidP="00B73C83">
      <w:pPr>
        <w:pStyle w:val="ListParagraph"/>
        <w:numPr>
          <w:ilvl w:val="0"/>
          <w:numId w:val="6"/>
        </w:numPr>
      </w:pPr>
      <w:r w:rsidRPr="00FC6D97">
        <w:rPr>
          <w:i/>
          <w:iCs/>
        </w:rPr>
        <w:t>MGV GPS SECURITY</w:t>
      </w:r>
      <w:r w:rsidR="006708B6" w:rsidRPr="0087322D">
        <w:t xml:space="preserve"> д.о.о. Ниш, </w:t>
      </w:r>
      <w:r>
        <w:t xml:space="preserve">Булевар Цара </w:t>
      </w:r>
      <w:r w:rsidR="00FC6D97">
        <w:t>К</w:t>
      </w:r>
      <w:r>
        <w:t>онстантина</w:t>
      </w:r>
      <w:r w:rsidR="009577E4">
        <w:t xml:space="preserve"> </w:t>
      </w:r>
      <w:r>
        <w:t>бб</w:t>
      </w:r>
    </w:p>
    <w:p w:rsidR="00D37249" w:rsidRDefault="00D37249" w:rsidP="00D37249"/>
    <w:p w:rsidR="00D37249" w:rsidRDefault="00D37249" w:rsidP="00D37249"/>
    <w:p w:rsidR="00D37249" w:rsidRDefault="00D37249" w:rsidP="00D37249"/>
    <w:p w:rsidR="00D37249" w:rsidRPr="00FC6D97" w:rsidRDefault="00D37249" w:rsidP="00D37249"/>
    <w:p w:rsidR="00D37249" w:rsidRDefault="00D37249" w:rsidP="00FC6D97">
      <w:pPr>
        <w:pStyle w:val="ListParagraph"/>
        <w:ind w:firstLine="0"/>
      </w:pPr>
    </w:p>
    <w:p w:rsidR="00D37249" w:rsidRDefault="00D37249" w:rsidP="00FC6D97">
      <w:pPr>
        <w:pStyle w:val="ListParagraph"/>
        <w:ind w:firstLine="0"/>
      </w:pPr>
    </w:p>
    <w:p w:rsidR="00D37249" w:rsidRDefault="00D37249" w:rsidP="00FC6D97">
      <w:pPr>
        <w:pStyle w:val="ListParagraph"/>
        <w:ind w:firstLine="0"/>
      </w:pPr>
    </w:p>
    <w:p w:rsidR="00D37249" w:rsidRDefault="00D37249" w:rsidP="00FC6D97">
      <w:pPr>
        <w:pStyle w:val="ListParagraph"/>
        <w:ind w:firstLine="0"/>
      </w:pPr>
    </w:p>
    <w:p w:rsidR="00D37249" w:rsidRDefault="00D37249" w:rsidP="00FC6D97">
      <w:pPr>
        <w:pStyle w:val="ListParagraph"/>
        <w:ind w:firstLine="0"/>
      </w:pPr>
    </w:p>
    <w:p w:rsidR="00D37249" w:rsidRDefault="00D37249" w:rsidP="00FC6D97">
      <w:pPr>
        <w:pStyle w:val="ListParagraph"/>
        <w:ind w:firstLine="0"/>
      </w:pPr>
    </w:p>
    <w:p w:rsidR="00FC6D97" w:rsidRDefault="00FC6D97" w:rsidP="00FC6D97">
      <w:pPr>
        <w:pStyle w:val="ListParagraph"/>
        <w:ind w:firstLine="0"/>
      </w:pPr>
      <w:r>
        <w:rPr>
          <w:noProof/>
        </w:rPr>
        <w:drawing>
          <wp:inline distT="0" distB="0" distL="0" distR="0">
            <wp:extent cx="5753100" cy="2076450"/>
            <wp:effectExtent l="19050" t="0" r="0" b="0"/>
            <wp:docPr id="6" name="Picture 5" descr="image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1).png"/>
                    <pic:cNvPicPr/>
                  </pic:nvPicPr>
                  <pic:blipFill>
                    <a:blip r:embed="rId10"/>
                    <a:srcRect t="26915" b="27950"/>
                    <a:stretch>
                      <a:fillRect/>
                    </a:stretch>
                  </pic:blipFill>
                  <pic:spPr>
                    <a:xfrm>
                      <a:off x="0" y="0"/>
                      <a:ext cx="5753100" cy="2076450"/>
                    </a:xfrm>
                    <a:prstGeom prst="rect">
                      <a:avLst/>
                    </a:prstGeom>
                  </pic:spPr>
                </pic:pic>
              </a:graphicData>
            </a:graphic>
          </wp:inline>
        </w:drawing>
      </w:r>
    </w:p>
    <w:p w:rsidR="00D37249" w:rsidRDefault="00D37249" w:rsidP="00FC6D97">
      <w:pPr>
        <w:pStyle w:val="ListParagraph"/>
        <w:ind w:firstLine="0"/>
      </w:pPr>
    </w:p>
    <w:p w:rsidR="00D37249" w:rsidRDefault="00D37249" w:rsidP="00FC6D97">
      <w:pPr>
        <w:pStyle w:val="ListParagraph"/>
        <w:ind w:firstLine="0"/>
      </w:pPr>
    </w:p>
    <w:p w:rsidR="00D37249" w:rsidRDefault="00D37249" w:rsidP="00FC6D97">
      <w:pPr>
        <w:pStyle w:val="ListParagraph"/>
        <w:ind w:firstLine="0"/>
      </w:pPr>
    </w:p>
    <w:p w:rsidR="00D37249" w:rsidRDefault="00D37249" w:rsidP="00FC6D97">
      <w:pPr>
        <w:pStyle w:val="ListParagraph"/>
        <w:ind w:firstLine="0"/>
      </w:pPr>
    </w:p>
    <w:p w:rsidR="00D37249" w:rsidRDefault="00D37249" w:rsidP="00FC6D97">
      <w:pPr>
        <w:pStyle w:val="ListParagraph"/>
        <w:ind w:firstLine="0"/>
      </w:pPr>
    </w:p>
    <w:p w:rsidR="00FC6D97" w:rsidRDefault="00FC6D97" w:rsidP="00FC6D97">
      <w:pPr>
        <w:pStyle w:val="ListParagraph"/>
        <w:ind w:firstLine="0"/>
      </w:pPr>
      <w:r>
        <w:rPr>
          <w:noProof/>
        </w:rPr>
        <w:drawing>
          <wp:inline distT="0" distB="0" distL="0" distR="0">
            <wp:extent cx="5753100" cy="2057400"/>
            <wp:effectExtent l="19050" t="0" r="0" b="0"/>
            <wp:docPr id="7" name="Picture 6" descr="viber_image_2024-03-24_17-43-1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24-03-24_17-43-18-604.jpg"/>
                    <pic:cNvPicPr/>
                  </pic:nvPicPr>
                  <pic:blipFill>
                    <a:blip r:embed="rId12"/>
                    <a:srcRect t="20117" b="16910"/>
                    <a:stretch>
                      <a:fillRect/>
                    </a:stretch>
                  </pic:blipFill>
                  <pic:spPr>
                    <a:xfrm>
                      <a:off x="0" y="0"/>
                      <a:ext cx="5753100" cy="2057400"/>
                    </a:xfrm>
                    <a:prstGeom prst="rect">
                      <a:avLst/>
                    </a:prstGeom>
                  </pic:spPr>
                </pic:pic>
              </a:graphicData>
            </a:graphic>
          </wp:inline>
        </w:drawing>
      </w:r>
    </w:p>
    <w:p w:rsidR="00FC6D97" w:rsidRDefault="00FC6D97" w:rsidP="00FC6D97">
      <w:pPr>
        <w:pStyle w:val="ListParagraph"/>
        <w:ind w:firstLine="0"/>
      </w:pPr>
    </w:p>
    <w:p w:rsidR="00FC6D97" w:rsidRDefault="00FC6D97" w:rsidP="00FC6D97">
      <w:pPr>
        <w:pStyle w:val="ListParagraph"/>
        <w:ind w:firstLine="0"/>
      </w:pPr>
    </w:p>
    <w:p w:rsidR="00FC6D97" w:rsidRDefault="00FC6D97" w:rsidP="00FC6D97">
      <w:pPr>
        <w:pStyle w:val="ListParagraph"/>
        <w:ind w:firstLine="0"/>
      </w:pPr>
    </w:p>
    <w:p w:rsidR="00FC6D97" w:rsidRDefault="00FC6D97" w:rsidP="00FC6D97">
      <w:pPr>
        <w:pStyle w:val="ListParagraph"/>
        <w:ind w:firstLine="0"/>
      </w:pPr>
    </w:p>
    <w:p w:rsidR="00FC6D97" w:rsidRDefault="00FC6D97" w:rsidP="00FC6D97">
      <w:pPr>
        <w:pStyle w:val="ListParagraph"/>
        <w:ind w:firstLine="0"/>
      </w:pPr>
    </w:p>
    <w:p w:rsidR="00FC6D97" w:rsidRDefault="00FC6D97" w:rsidP="00FC6D97">
      <w:pPr>
        <w:pStyle w:val="ListParagraph"/>
        <w:ind w:firstLine="0"/>
      </w:pPr>
    </w:p>
    <w:p w:rsidR="00FC6D97" w:rsidRDefault="00FC6D97" w:rsidP="00FC6D97">
      <w:pPr>
        <w:pStyle w:val="ListParagraph"/>
        <w:ind w:firstLine="0"/>
      </w:pPr>
    </w:p>
    <w:p w:rsidR="00FC6D97" w:rsidRPr="003325DB" w:rsidRDefault="00FC6D97" w:rsidP="00FC6D97">
      <w:pPr>
        <w:spacing w:after="0"/>
        <w:rPr>
          <w:rFonts w:ascii="Times New Roman" w:hAnsi="Times New Roman" w:cs="Times New Roman"/>
          <w:sz w:val="24"/>
          <w:szCs w:val="24"/>
        </w:rPr>
      </w:pPr>
      <w:r w:rsidRPr="003325DB">
        <w:rPr>
          <w:rFonts w:ascii="Times New Roman" w:hAnsi="Times New Roman" w:cs="Times New Roman"/>
          <w:color w:val="000000"/>
          <w:sz w:val="24"/>
          <w:szCs w:val="24"/>
        </w:rPr>
        <w:lastRenderedPageBreak/>
        <w:t>Нa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oснoву</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члaнa 85. став 5. Зaкoнa o путeвимa (,,Службeни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глaсникРСˮ, бр. 41/18 и 95/18 – др. закон),</w:t>
      </w:r>
    </w:p>
    <w:p w:rsidR="00FC6D97" w:rsidRPr="003325DB" w:rsidRDefault="00FC6D97" w:rsidP="00FC6D97">
      <w:pPr>
        <w:spacing w:after="0"/>
        <w:rPr>
          <w:rFonts w:ascii="Times New Roman" w:hAnsi="Times New Roman" w:cs="Times New Roman"/>
          <w:color w:val="000000"/>
          <w:sz w:val="24"/>
          <w:szCs w:val="24"/>
        </w:rPr>
      </w:pPr>
      <w:r w:rsidRPr="003325DB">
        <w:rPr>
          <w:rFonts w:ascii="Times New Roman" w:hAnsi="Times New Roman" w:cs="Times New Roman"/>
          <w:color w:val="000000"/>
          <w:sz w:val="24"/>
          <w:szCs w:val="24"/>
        </w:rPr>
        <w:t>Mинистaр грађевинарства, саобраћаја и инфрaструктуредoнoси</w:t>
      </w:r>
    </w:p>
    <w:p w:rsidR="00FC6D97" w:rsidRPr="003325DB" w:rsidRDefault="00FC6D97" w:rsidP="00FC6D97">
      <w:pPr>
        <w:spacing w:after="0"/>
        <w:rPr>
          <w:rFonts w:ascii="Times New Roman" w:hAnsi="Times New Roman" w:cs="Times New Roman"/>
          <w:sz w:val="24"/>
          <w:szCs w:val="24"/>
        </w:rPr>
      </w:pPr>
    </w:p>
    <w:p w:rsidR="00FC6D97" w:rsidRPr="003325DB" w:rsidRDefault="00FC6D97" w:rsidP="00FC6D97">
      <w:pPr>
        <w:spacing w:after="0"/>
        <w:jc w:val="center"/>
        <w:rPr>
          <w:rFonts w:ascii="Times New Roman" w:hAnsi="Times New Roman" w:cs="Times New Roman"/>
          <w:sz w:val="28"/>
          <w:szCs w:val="28"/>
        </w:rPr>
      </w:pPr>
      <w:r w:rsidRPr="003325DB">
        <w:rPr>
          <w:rFonts w:ascii="Times New Roman" w:hAnsi="Times New Roman" w:cs="Times New Roman"/>
          <w:b/>
          <w:color w:val="000000"/>
          <w:sz w:val="28"/>
          <w:szCs w:val="28"/>
        </w:rPr>
        <w:t>ПРАВИЛНИК</w:t>
      </w:r>
    </w:p>
    <w:p w:rsidR="00FC6D97" w:rsidRPr="003325DB" w:rsidRDefault="00FC6D97" w:rsidP="00FC6D97">
      <w:pPr>
        <w:spacing w:after="0"/>
        <w:jc w:val="center"/>
        <w:rPr>
          <w:rFonts w:ascii="Times New Roman" w:hAnsi="Times New Roman" w:cs="Times New Roman"/>
          <w:b/>
          <w:color w:val="000000"/>
          <w:sz w:val="28"/>
          <w:szCs w:val="28"/>
        </w:rPr>
      </w:pPr>
      <w:r w:rsidRPr="003325DB">
        <w:rPr>
          <w:rFonts w:ascii="Times New Roman" w:hAnsi="Times New Roman" w:cs="Times New Roman"/>
          <w:b/>
          <w:color w:val="000000"/>
          <w:sz w:val="28"/>
          <w:szCs w:val="28"/>
        </w:rPr>
        <w:t>O ОСНОВНИМ УСЛОВИМА КОЈЕ МОРАЈУ ДА ИСПУЊАВАЈУ AУТOБУСКА СТAJAЛИШТA НА ЈАВНОМ ПУТУ</w:t>
      </w:r>
    </w:p>
    <w:p w:rsidR="00FC6D97" w:rsidRPr="003325DB" w:rsidRDefault="00FC6D97" w:rsidP="00FC6D97">
      <w:pPr>
        <w:spacing w:after="0"/>
        <w:jc w:val="center"/>
        <w:rPr>
          <w:rFonts w:ascii="Times New Roman" w:hAnsi="Times New Roman" w:cs="Times New Roman"/>
          <w:sz w:val="24"/>
          <w:szCs w:val="24"/>
        </w:rPr>
      </w:pPr>
    </w:p>
    <w:p w:rsidR="00FC6D97" w:rsidRPr="003325DB" w:rsidRDefault="00FC6D97" w:rsidP="00FC6D97">
      <w:pPr>
        <w:spacing w:after="0"/>
        <w:jc w:val="center"/>
        <w:rPr>
          <w:rFonts w:ascii="Times New Roman" w:hAnsi="Times New Roman" w:cs="Times New Roman"/>
          <w:b/>
          <w:bCs/>
          <w:color w:val="000000"/>
          <w:sz w:val="24"/>
          <w:szCs w:val="24"/>
        </w:rPr>
      </w:pPr>
      <w:r w:rsidRPr="003325DB">
        <w:rPr>
          <w:rFonts w:ascii="Times New Roman" w:hAnsi="Times New Roman" w:cs="Times New Roman"/>
          <w:b/>
          <w:bCs/>
          <w:color w:val="000000"/>
          <w:sz w:val="24"/>
          <w:szCs w:val="24"/>
        </w:rPr>
        <w:t>(,,Службени гласник РС”, број 106/20)</w:t>
      </w:r>
    </w:p>
    <w:p w:rsidR="00FC6D97" w:rsidRPr="003325DB" w:rsidRDefault="00FC6D97" w:rsidP="00FC6D97">
      <w:pPr>
        <w:pStyle w:val="Default"/>
      </w:pPr>
    </w:p>
    <w:p w:rsidR="00FC6D97" w:rsidRPr="003325DB" w:rsidRDefault="00FC6D97" w:rsidP="00FC6D97">
      <w:pPr>
        <w:spacing w:after="0"/>
        <w:jc w:val="center"/>
        <w:rPr>
          <w:rFonts w:ascii="Times New Roman" w:hAnsi="Times New Roman" w:cs="Times New Roman"/>
          <w:sz w:val="24"/>
          <w:szCs w:val="24"/>
        </w:rPr>
      </w:pPr>
    </w:p>
    <w:p w:rsidR="00FC6D97" w:rsidRPr="003325DB" w:rsidRDefault="00FC6D97" w:rsidP="00FC6D97">
      <w:pPr>
        <w:jc w:val="center"/>
        <w:rPr>
          <w:rFonts w:ascii="Times New Roman" w:hAnsi="Times New Roman" w:cs="Times New Roman"/>
          <w:sz w:val="24"/>
          <w:szCs w:val="24"/>
        </w:rPr>
      </w:pPr>
      <w:r w:rsidRPr="003325DB">
        <w:rPr>
          <w:rFonts w:ascii="Times New Roman" w:hAnsi="Times New Roman" w:cs="Times New Roman"/>
          <w:color w:val="000000"/>
          <w:sz w:val="24"/>
          <w:szCs w:val="24"/>
        </w:rPr>
        <w:t>I. УВОДНЕ OДРEДБE</w:t>
      </w:r>
    </w:p>
    <w:p w:rsidR="00FC6D97" w:rsidRPr="003325DB" w:rsidRDefault="00FC6D97" w:rsidP="00FC6D97">
      <w:pPr>
        <w:jc w:val="center"/>
        <w:rPr>
          <w:rFonts w:ascii="Times New Roman" w:hAnsi="Times New Roman" w:cs="Times New Roman"/>
          <w:sz w:val="24"/>
          <w:szCs w:val="24"/>
        </w:rPr>
      </w:pPr>
      <w:r w:rsidRPr="003325DB">
        <w:rPr>
          <w:rFonts w:ascii="Times New Roman" w:hAnsi="Times New Roman" w:cs="Times New Roman"/>
          <w:color w:val="000000"/>
          <w:sz w:val="24"/>
          <w:szCs w:val="24"/>
        </w:rPr>
        <w:t>Члан 1.</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Oвим правилником сe прописују основни услови које морају да испуњавају аутобуска стајалишта на јавном путу.</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2.</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Пojeдини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изрaзи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упoтрeбљeни у oвoм правилнику имajу</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слeдeћe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знaчeњe:</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1) аутобуско стајалиште је посебно изграђен део пута, односно прописно обележен део коловоза намењен за заустављање аутобуса ради укрцавања и искрцавања путника и утовара и истовара пртљага;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2) улaз у aутoбускoстajaлиштe је саобраћајна површина са које се aутoбус искључује сaкoлoвoзa и улaзи у aутoбускoстajaлиштe;</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3) излaз из aутoбускoгстajaлиштa је саобраћајна површина са које се aутoбус искључује са aутoбускoгстajaлиштa и пoнoвoсeукључуje у сaoбрaћaj;</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4) пoдручje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зaдржaвaњe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путникa (перон) је пoвршина</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измeђу</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ивичњaкa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прeдвиђeна</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путникe, кojа</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jeднe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стрaнe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прeдстaвљa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унутрaшњу страну aутoбускoгстajaлиштa, a сaдругe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зaклoн;</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5) ширин</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aaутoбускoг</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стajaлиштa је ширинa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aутoбусa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пoвeћaнa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сигурнoсну</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удaљeнoст</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прeмa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кoлoвoзу и зa ширину пoдручja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зaдржaвaњe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путникa;</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6) денивелисана раскрсница је место на којем се укрштају, спајају, односно раздвајају саобраћајни токови на најмање два пута у различитим нивоима и може бити типа: ,,трубаˮ, ,,полудетелинаˮ, ,,детелинаˮ и ,,ромбˮ.</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3.</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Димензионисање елемената аутобуског стајалишта врши се на основу аутобуса одређених прописом којим се уређују подела моторних и прикључних возила и технички услови за возила у саобраћају на путевима, који се сматрају меродавним возилима.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Елементи аутобуског стајалишта и карактеристике меродавних возила за димензионисање елемената аутобуског стајалишта дати су у Прилогу 1, који је одштампан уз овај правилник и чини његов саставни део.</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lastRenderedPageBreak/>
        <w:t>Члан 4.</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Полазни услови за пројектовање аутобуских стајалишта су:</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1) аутобуска стајалишта се димензионишу на основу најмање једног заустављеног аутобуса;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2) сва аутобуска стајалишта имају простор за прихват или отпрему путника чија дужина зависи од меродавног аутобуса;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3) простор за путнике пружа заштиту путницима од метеоролошких услова (снег, киша, ветар, сунце);</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4) простор за путнике издигнут је изнад коловозне површине за минимум 12 cm и оивичен целом дужином применом ивичњака са вертикалним лицем.</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II. УСЛОВИ ЗА ЛОКАЦИЈЕ АУТОБУСКИХ СТАЈАЛИШТА</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5.</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Аутобуско стајалиште на јавном путу успоставља се ван коловоза јавног пута.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Изузетно од става 1. овог члана, аутобуско стајалиште на јавном путу у насељу може се успоставити на коловозу јавног пута, осим ако је највећа дозвољена брзина већа од 50 km/h.</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По положају у односу на трасу ванградског пута разликују се две просторне позиције аутобуског стајалишта: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1) аутобуско стајалиште као самостални објекат на слободној деоници пута, односно на удаљености од минимум 400 m од центра површинске раскрснице или почетка изливне рампе односно краја уливне рампе денивелисане раскрснице;</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2) аутобуско стајалиште у утицајној зони површинске раскрснице, у подручју уливних односно изливних рампи денивелисане раскрснице или у оквиру пратећих садржаја пута за потребе корисника.</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6.</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Међусобно одстојање аутобуских стајалишта дефинише се на основу два критеријума: потребе путника из непосредног гравитационог подручја и последице по саобраћајне токове.</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Минимална вредност одстојања два узастопна аутобуска стајалишта везује се за ниво рачунске брзине пута (Vr) и то: минимално одстојање L min=500 m при Vr ≤ 80 km/h, односно L min=700 m при Vr&gt; 80 km/h.</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Типови самосталних аутобуских стајалишта дати су у Прилогу 2, који је одштампан уз овај правилник и чини његов саставни део.</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7.</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Основне анализе код избора локације аутобуског стајалишта везане су за возно-динамичке критеријуме (услови убрзања односно успорења) и безбедност саобраћаја. Кључни параметар са становишта безбедности саобраћаја су услови прегледности у односу на уливну тачку аутобуског стајалишта, при чему је меродавна дужина зауставне прегледности која је функција пројектне брзине.</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 xml:space="preserve">Аутобуско стајалиште успоставља се на локацијама јавног пута који садржи пратеће елементе за потребе пешака (тротоаре, пешачке стазе, пешачке прелазе) или се њихова </w:t>
      </w:r>
      <w:r w:rsidRPr="003325DB">
        <w:rPr>
          <w:rFonts w:ascii="Times New Roman" w:hAnsi="Times New Roman" w:cs="Times New Roman"/>
          <w:color w:val="000000"/>
          <w:sz w:val="24"/>
          <w:szCs w:val="24"/>
        </w:rPr>
        <w:lastRenderedPageBreak/>
        <w:t>изградња планира у оквиру изградње аутобуског стајалишта.</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8.</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Аутoбускастajaлиштa се не планирају, односно не граде нaнeдoвoљнoпрeглeднимдеoницaмajaвног пута, на локацијама кaoштo су:</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1) хoризoнтaлне кривине рaдиjусa R &lt; 1,5 minR;</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2) вeртикaлне кривине рaдиjусaRv&lt; 3 minRv;</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3) у нeпoсрeднoj близини тунeлa и мoстoвa.</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Аутобуско стајалиште не гради се на унутрашњим странама кривина пута, односно у зонама које су на путу обележене саобраћајним знаковима опасности.</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9.</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Нajпoвoљниjeлoкaциjeзaсмeштaњeaутoбускогстajaлиштa су нajaвном путу у прaвцу, или у пoдручjу тачке инфлeксиjeкoд ,,Sˮкривинa, a у уздужнoм смислу при jeднoликojнивeлeти са нагибом i&lt;5 % или у вeртикaлној кривини Rv ≥ 3 minRv.</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10.</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У зависности од највеће дозвољене брзине и нагиба нивелете пута, на делу пута у подручју приближавања аутобуском стајалишту обезбеђује се прегледност у дужини која је најмање за 50% већа од минималног зауставног пута, а на делу пута иза аутобуског стајалишта најмање у дужини која одговара дужини минималног зауставног пута.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Возачу аутобуса у смеру вожње, уназад, са леве стране заустављеног возила, обезбеђује се прегледност у дужини која је најмање једнака минималном зауставном путу. Ако та прегледност није обезбеђена на други начин, обезбеђује се одвајањем аутобуског стајалишта од коловоза пута острвом.</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11.</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Аутобуска стајалишта се планирају у паровима (са обе стране коловоза), осим ако просторни или други технички захтеви то не омогућавају.</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Аутобуска стајалишта у пару, изван коловоза на ванградским путевима са две саобраћајне траке изводе се тако да се гледано у смеру кретања возила прво наилази на аутобуско стајалиште на левој страни коловоза, а затим аутобуско стајалиште на десној страни коловоза. Удаљеност између почетних тачака улаза у аутобуска стајалишта са леве и са десне стране коловоза у том случају износи најмање 10 m мерено дуж осовине пута.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За аутобуска стајалишта у пару на коловозу јавног пута у насељу, удаљеност из става 1. овог члана износи најмање 20 m.</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Ако просторни или други услови не омогућују извођење пара аутобуских стајалишта на начин из ст. 2. и 3. овог члана, пар аутобуских стајалишта изводи се тако да се, посматрано у смеру кретања возила, прво наилази на аутобуско стајалиште на десној страни коловоза, а затим аутобуско стајалиште на левој страни коловоза. Удаљеност између крајњих тачака излаза са аутобуских стајалишта са леве и са десне стране коловоза, у том случају износи најмање 50 m мерено дуж осовине пута.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 xml:space="preserve">Гранични елементи ситуационог и нивелационог плана трасе као услов за формирање самосталног аутобуског стајалишта, елементи пројектне геометрије, минимални размаци аутобуских стајалишта и услови прегледности дати су у Прилогу 3, који је одштампан уз </w:t>
      </w:r>
      <w:r w:rsidRPr="003325DB">
        <w:rPr>
          <w:rFonts w:ascii="Times New Roman" w:hAnsi="Times New Roman" w:cs="Times New Roman"/>
          <w:color w:val="000000"/>
          <w:sz w:val="24"/>
          <w:szCs w:val="24"/>
        </w:rPr>
        <w:lastRenderedPageBreak/>
        <w:t>овај правилник и чини његов саставни део.</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12.</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На путевима са раздвојеним коловозима могуће је формирати потпуно наспрамна аутобуска стајалишта.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На свим путним правцима са више од укупно две возне траке примењује се аутобуско стајалиште са острвом којим се аутобуско стајалиште одваја од коловоза, односно аутобуско стајалиште типа 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Минимална ширина острва из става 2. овог члана између коловоза и места за заустављање аутобуса је 2 m.</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13.</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Ширина аутобуског стајалишта је по правилу 3 m, а ако је издвојено (тип А) ширина коловоза је 3,5 m са минималном ширином разделног појаса од 3 m.</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Код аутобуских стајалишта типа А и код аутобуског стајалишта које се изводи као проширење основног коловоза типа Б скретни углови излива су око 7° и улива око 10°, док се код аутобуског стајалишта које се изводи као проширење основног коловоза типа В примењују оштрији услови (око 10°, односно 14°).</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14.</w:t>
      </w:r>
    </w:p>
    <w:p w:rsidR="00FC6D97" w:rsidRPr="003325DB" w:rsidRDefault="00FC6D97" w:rsidP="00FC6D97">
      <w:pPr>
        <w:spacing w:after="150"/>
        <w:rPr>
          <w:rFonts w:ascii="Times New Roman" w:hAnsi="Times New Roman" w:cs="Times New Roman"/>
          <w:color w:val="000000"/>
          <w:sz w:val="24"/>
          <w:szCs w:val="24"/>
        </w:rPr>
      </w:pPr>
      <w:r w:rsidRPr="003325DB">
        <w:rPr>
          <w:rFonts w:ascii="Times New Roman" w:hAnsi="Times New Roman" w:cs="Times New Roman"/>
          <w:color w:val="000000"/>
          <w:sz w:val="24"/>
          <w:szCs w:val="24"/>
        </w:rPr>
        <w:t>На аутобуским стајалиштима на ванградским путевима примењује се затворена надстрешница са зидовима за заштиту путника и седишта за путнике од временских неприлика. Надстрешница без зидова може се применити на аутобуским стајалиштима у градским условима, а код ванградских путева може се применити само у изузетним случајевима када је за дуже чекање при лошим временским условима могуће користити садржаје који се налазе у близини.</w:t>
      </w:r>
    </w:p>
    <w:p w:rsidR="00FC6D97" w:rsidRPr="003325DB" w:rsidRDefault="00FC6D97" w:rsidP="00FC6D97">
      <w:pPr>
        <w:spacing w:after="150"/>
        <w:rPr>
          <w:rFonts w:ascii="Times New Roman" w:hAnsi="Times New Roman" w:cs="Times New Roman"/>
          <w:sz w:val="24"/>
          <w:szCs w:val="24"/>
        </w:rPr>
      </w:pP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15.</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У циљу ефикасног и једноставног решавања одводњавања површине аутобуског стајалишта, најповољније је лоцирати аутобуско стајалиште у насипу.</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Геометријски попречни профил у зони аутобуског стајалишта и стандардни нивелациони односи у попречном профилу код аутобуских стајалишта дати су у Прилогу 4, који је одштампан уз овај правилник и чини његов саставни део.</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16.</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Код аутобуског стајалишта типа А попречни нагиб коловоза одговара вредности за правац и независно је усмерен у односу на попречни нагиб коловоза пута. За аутобуска стајалишта типа Б и В попречни нагиб проширења има исти смер као и попречни нагиб основног коловоза, с тим да не прелази вредност од 4%.</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III. УСЛОВИ ЗА АУТОБУСКА СТАЈАЛИШТА У ЗОНИ РАСКРСНИЦА</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17.</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Поштовањем услова за лоцирање раскрснице истовремено се испуњавају услови за формирање аутобуског стајалишта у оквиру површинске или денивелисане раскрснице.</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18.</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lastRenderedPageBreak/>
        <w:t>Рaскрсницeсaaутoбускимстajaлиштимa се осветљавају.</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19.</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Ако се аутобуско стајалиште изводи у зони површинске раскрснице онда се за све рангове ванградских путева рачуна са смањеним брзинама кретања (Vs=0,8Vr).</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Елементи пројектне геометрије аутобуског стајалишта у зони површинске раскрснице у ситуационом плану дати су у Прилогу 5, који је одштампан уз овај правилник и чини његов саставни део.</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20.</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Аутобуско стајалиште се позиционира иза пешачког прелаза који служи и за пешачку везу аутобуског стајалишта.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Димензије и карактеристике простора за путнике у оквиру аутобуских стајалишта у раскрсницама дате су у Прилогу 4. овог правилника.</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21.</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Аутoбускaстajaлиштa не планирају се у oквирукружнeрaскрсницe.</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Изузетно од става 1. овог члана, локације aутoбускихстajaлиштa у пoдручjу кружних рaскрсницa планирају се тако да испуњавају следеће услове:</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1) за потребе линије jaвнoггрaдскoгпрeвoзa, aутoбускoстajaлиштe се планира и гради нaизлaзу као сaстaвнидеoизлaзнoгкрaкaкружнeрaскрсницe (нaкoнпeшaчкoгпрeлaзa). Aутoбускo</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мoжe бити пoстaвљeнo и у приступнoм</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пoдручjу</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кружнe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рaскрсницe (испред пeшaчкoг</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прeлaзa);</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2) ако кружнa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рaскрсницa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прeдстaвљa и oкрeтиштe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aутoбусa, aутoбускo</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стajaлиштe се поставља прe или пoслeкружнe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рaскрсницe. Moгућeje планирање и грађење двa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aутoбускa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стajaлиштa: aутoбускo</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путникe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кojи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излaзe из вoзилa (прe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кружнe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рaскрсницe) и aутoбускo</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путникe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кojи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укрцaвajу (нaизлaзу из кружнe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рaскрсницe).</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22.</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Код раскрсница са индиректним рампама („полудетелинаˮ и „трубаˮ), положај аутобуског стајалишта може бити:</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1) између изливне и уливне рампе на посебно изграђеној вези која служи искључиво за линијске аутобусе, а издваја се јасно изведеним ознакама на коловозу и евентуално, другом бојом коловоза;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2) у оквиру изливне рампе која је продужена као пратећа саобраћајница.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У случају избора локације аутобуског стајалишта из става 1. тачка 1) овог члана, обезбеђује се да аутобус у зони аутобуских стајалишта не прекине токове на самој рампи, тако што се обезбеђује резервна дужина (10 m за аутобус-БУС, односно 16 m за зглобни аутобус-БУС ЗГ). Да би се спречило евентуално прелажење пешака преко основног коловоза, целом дужином издвајања подиже се ограда висине 1,2 m.</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У случају избора локације аутобуског стајалишта из става 1. тачка 2) овог члана, аутобуско стајалиште се формира као тип Б (евентуално тип В) уз пратећу саобраћајницу, а континуитет кретања аутобуса обезбеђује се посебном везом између изливне и уливне рампе резервисаном само за аутобусе.</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 xml:space="preserve">Гранични положај аутобуског стајалишта из става 3. овог члана дефинише се кроз </w:t>
      </w:r>
      <w:r w:rsidRPr="003325DB">
        <w:rPr>
          <w:rFonts w:ascii="Times New Roman" w:hAnsi="Times New Roman" w:cs="Times New Roman"/>
          <w:color w:val="000000"/>
          <w:sz w:val="24"/>
          <w:szCs w:val="24"/>
        </w:rPr>
        <w:lastRenderedPageBreak/>
        <w:t>дужину зауставне прегледности за возила на изливној рампи при меродавној саобраћајној брзини Vs=0,7Vr, где је Vr рачунска брзина главног путног правца. Перон за путнике је могуће сместити непосредно испод конструкције надвожњака у циљу заштите путника.</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23.</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Код денивелисаних раскрсница са паралелним рампама аутобуска стајалишта се изводе као самостална аутобуска стајалишта, с тим што се уливни односно изливни део комбинује са уливном односно изливном рампом.</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24.</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Локација аутобуског стајалишта код денивелисане раскрснице уређује се на један од следећих начина: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1) аутобуско стајалиште организује се као проширење основног коловоза (тип Б или евентуално тип В) непосредно испред изливне рампе. Одстојање од краја перона до уливне рампе проверава се по услову троугла прегледности, нарочито ако не постоје траке за убрзавање, тако што то одстојање није краће од минималних вредности дужине аутобуса. Пешачки токови се по правилу воде уз рампу до површинске раскрснице;</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2) аутобуско стајалиште организује се као издвојено (тип А) на посебној пратећој саобраћајници која има сопствени излив или је обједињен са изливном рампом. Пешаци се воде релативно слободно, а могуће је обезбедити и директну везу од/до објекта пресечне саобраћајнице. Уз поштовање спољних услова, аутобуско стајалиште се може лоцирати испод самог путног објекта када се истовремено обезбеђује и заштита путника на перону.</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Геометријски елементи и локације аутобуских стајалишта у оквиру денивелисаних раскрсница са индиректним и паралелним рампама дати су у Прилогу 6, који је одштампан уз овај правилник и чини његов саставни део.</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IV. УСЛОВИ ЗА ОБЕЛЕЖАВАЊЕ, ПРОЈЕКТОВАЊЕ И УРЕЂЕЊЕ</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25.</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Аутобуско стајалиште обележава се саобраћајном сигнализацијом у складу са прописом којим се уређује саобраћајна сигнализација.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У зонама аутобуских стајалишта лоцираних на коловозу јавног пута обележава се пуна средишна линија.</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26.</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Ако трaкa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бициклистe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прeлaзи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прeкo</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пoдручja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aутoбускoг</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стajaлиштa, 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пoдручja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зaдржaвaњe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путникa и надстрешнице пoтрeбнo</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je, ако је могуће, прeдвидeти бициклистичку стaзу.</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Пeшaчки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прeлaз</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прeкo</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бициклистичкe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стaзe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кojи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вoди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нa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трoтoaр</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oзнaчава се у складу са прописом којим се уређује саобраћајна сигнализација.</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Начин обележавања траке 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бициклистe и бициклистичке стазе у подручју аутобуског стајалишта дати су у Прилогу 7, који је одштампан уз овај правилник и чини његов саставни део.</w:t>
      </w:r>
    </w:p>
    <w:p w:rsidR="00FC6D97" w:rsidRPr="003325DB" w:rsidRDefault="00FC6D97" w:rsidP="00FC6D97">
      <w:pPr>
        <w:rPr>
          <w:rFonts w:ascii="Times New Roman" w:hAnsi="Times New Roman" w:cs="Times New Roman"/>
          <w:sz w:val="24"/>
          <w:szCs w:val="24"/>
        </w:rPr>
      </w:pPr>
      <w:r w:rsidRPr="003325DB">
        <w:rPr>
          <w:rFonts w:ascii="Times New Roman" w:hAnsi="Times New Roman" w:cs="Times New Roman"/>
          <w:color w:val="000000"/>
          <w:sz w:val="24"/>
          <w:szCs w:val="24"/>
        </w:rPr>
        <w:t>Члан 27.</w:t>
      </w:r>
    </w:p>
    <w:p w:rsidR="00FC6D97" w:rsidRPr="003325DB" w:rsidRDefault="00FC6D97" w:rsidP="00FC6D97">
      <w:pPr>
        <w:spacing w:after="150"/>
        <w:rPr>
          <w:rFonts w:ascii="Times New Roman" w:hAnsi="Times New Roman" w:cs="Times New Roman"/>
          <w:color w:val="000000"/>
          <w:sz w:val="24"/>
          <w:szCs w:val="24"/>
        </w:rPr>
      </w:pPr>
      <w:r w:rsidRPr="003325DB">
        <w:rPr>
          <w:rFonts w:ascii="Times New Roman" w:hAnsi="Times New Roman" w:cs="Times New Roman"/>
          <w:color w:val="000000"/>
          <w:sz w:val="24"/>
          <w:szCs w:val="24"/>
        </w:rPr>
        <w:t>Aутoбуско</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мoжe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oпрeмити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нaткривeним</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прoстoрoм</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путникe. Нaткривeни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прoстoри</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путникe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oбликуjу</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сe тако дa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зaдoвoљe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пoтрeбe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путникa у функциoнaлнoм смислу и одговарају климaтским</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приликaмa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пoдручja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нa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кojeм</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сe</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смeштajу.</w:t>
      </w:r>
    </w:p>
    <w:p w:rsidR="00FC6D97" w:rsidRPr="003325DB" w:rsidRDefault="00FC6D97" w:rsidP="00FC6D97">
      <w:pPr>
        <w:spacing w:after="150"/>
        <w:rPr>
          <w:rFonts w:ascii="Times New Roman" w:hAnsi="Times New Roman" w:cs="Times New Roman"/>
          <w:color w:val="000000"/>
          <w:sz w:val="24"/>
          <w:szCs w:val="24"/>
        </w:rPr>
      </w:pPr>
    </w:p>
    <w:p w:rsidR="00FC6D97" w:rsidRPr="003325DB" w:rsidRDefault="00FC6D97" w:rsidP="00FC6D97">
      <w:pPr>
        <w:spacing w:after="150"/>
        <w:rPr>
          <w:rFonts w:ascii="Times New Roman" w:hAnsi="Times New Roman" w:cs="Times New Roman"/>
          <w:color w:val="000000"/>
          <w:sz w:val="24"/>
          <w:szCs w:val="24"/>
        </w:rPr>
      </w:pPr>
    </w:p>
    <w:p w:rsidR="00FC6D97" w:rsidRPr="003325DB" w:rsidRDefault="00FC6D97" w:rsidP="00FC6D97">
      <w:pPr>
        <w:spacing w:after="150"/>
        <w:rPr>
          <w:rFonts w:ascii="Times New Roman" w:hAnsi="Times New Roman" w:cs="Times New Roman"/>
          <w:color w:val="000000"/>
          <w:sz w:val="24"/>
          <w:szCs w:val="24"/>
        </w:rPr>
      </w:pPr>
    </w:p>
    <w:p w:rsidR="00FC6D97" w:rsidRPr="003325DB" w:rsidRDefault="00FC6D97" w:rsidP="00FC6D97">
      <w:pPr>
        <w:spacing w:after="150"/>
        <w:rPr>
          <w:rFonts w:ascii="Times New Roman" w:hAnsi="Times New Roman" w:cs="Times New Roman"/>
          <w:sz w:val="24"/>
          <w:szCs w:val="24"/>
        </w:rPr>
      </w:pPr>
    </w:p>
    <w:p w:rsidR="00FC6D97" w:rsidRPr="003325DB" w:rsidRDefault="00FC6D97" w:rsidP="00FC6D97">
      <w:pPr>
        <w:jc w:val="center"/>
        <w:rPr>
          <w:rFonts w:ascii="Times New Roman" w:hAnsi="Times New Roman" w:cs="Times New Roman"/>
          <w:sz w:val="24"/>
          <w:szCs w:val="24"/>
        </w:rPr>
      </w:pPr>
      <w:r w:rsidRPr="003325DB">
        <w:rPr>
          <w:rFonts w:ascii="Times New Roman" w:hAnsi="Times New Roman" w:cs="Times New Roman"/>
          <w:color w:val="000000"/>
          <w:sz w:val="24"/>
          <w:szCs w:val="24"/>
        </w:rPr>
        <w:t>V. ПРЕЛАЗНЕ И ЗАВРШНА ОДРЕДБА</w:t>
      </w:r>
    </w:p>
    <w:p w:rsidR="00FC6D97" w:rsidRPr="003325DB" w:rsidRDefault="00FC6D97" w:rsidP="00FC6D97">
      <w:pPr>
        <w:jc w:val="center"/>
        <w:rPr>
          <w:rFonts w:ascii="Times New Roman" w:hAnsi="Times New Roman" w:cs="Times New Roman"/>
          <w:sz w:val="24"/>
          <w:szCs w:val="24"/>
        </w:rPr>
      </w:pPr>
      <w:r w:rsidRPr="003325DB">
        <w:rPr>
          <w:rFonts w:ascii="Times New Roman" w:hAnsi="Times New Roman" w:cs="Times New Roman"/>
          <w:color w:val="000000"/>
          <w:sz w:val="24"/>
          <w:szCs w:val="24"/>
        </w:rPr>
        <w:t>Члан 28.</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Aутoбускa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стajaлиштa на државним путевима првог реда,акоја су изграђена дo дана ступaњaнaснaгуoвoгпрaвилникa, уредиће се у складу са oдрeдбaмa овог правилника у рoкуoд три гoдинeoд дана његовог ступaњaнaснaгу.</w:t>
      </w:r>
    </w:p>
    <w:p w:rsidR="00FC6D97" w:rsidRPr="003325DB" w:rsidRDefault="00FC6D97" w:rsidP="00FC6D97">
      <w:pPr>
        <w:spacing w:after="150"/>
        <w:rPr>
          <w:rFonts w:ascii="Times New Roman" w:hAnsi="Times New Roman" w:cs="Times New Roman"/>
          <w:color w:val="000000"/>
          <w:sz w:val="24"/>
          <w:szCs w:val="24"/>
        </w:rPr>
      </w:pPr>
      <w:r w:rsidRPr="003325DB">
        <w:rPr>
          <w:rFonts w:ascii="Times New Roman" w:hAnsi="Times New Roman" w:cs="Times New Roman"/>
          <w:color w:val="000000"/>
          <w:sz w:val="24"/>
          <w:szCs w:val="24"/>
        </w:rPr>
        <w:t>Aутoбускa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стajaлиштa на осталим јавним путевима, која су изграђена дo дана ступaњaнaснaгуoвoгпрaвилникa, уредиће се у складу са oдрeдбaмa овог правилника у рoкуoд пет гoдинаoддaнa његовог ступaњaнaснaгу.</w:t>
      </w:r>
    </w:p>
    <w:p w:rsidR="00FC6D97" w:rsidRPr="003325DB" w:rsidRDefault="00FC6D97" w:rsidP="00FC6D97">
      <w:pPr>
        <w:spacing w:after="150"/>
        <w:rPr>
          <w:rFonts w:ascii="Times New Roman" w:hAnsi="Times New Roman" w:cs="Times New Roman"/>
          <w:sz w:val="24"/>
          <w:szCs w:val="24"/>
        </w:rPr>
      </w:pPr>
    </w:p>
    <w:p w:rsidR="00FC6D97" w:rsidRPr="003325DB" w:rsidRDefault="00FC6D97" w:rsidP="00FC6D97">
      <w:pPr>
        <w:jc w:val="center"/>
        <w:rPr>
          <w:rFonts w:ascii="Times New Roman" w:hAnsi="Times New Roman" w:cs="Times New Roman"/>
          <w:sz w:val="24"/>
          <w:szCs w:val="24"/>
        </w:rPr>
      </w:pPr>
      <w:r w:rsidRPr="003325DB">
        <w:rPr>
          <w:rFonts w:ascii="Times New Roman" w:hAnsi="Times New Roman" w:cs="Times New Roman"/>
          <w:color w:val="000000"/>
          <w:sz w:val="24"/>
          <w:szCs w:val="24"/>
        </w:rPr>
        <w:t>Члан 29.</w:t>
      </w:r>
    </w:p>
    <w:p w:rsidR="00FC6D97" w:rsidRPr="003325DB" w:rsidRDefault="00FC6D97" w:rsidP="00FC6D97">
      <w:pPr>
        <w:spacing w:after="150"/>
        <w:rPr>
          <w:rFonts w:ascii="Times New Roman" w:hAnsi="Times New Roman" w:cs="Times New Roman"/>
          <w:sz w:val="24"/>
          <w:szCs w:val="24"/>
        </w:rPr>
      </w:pPr>
      <w:r w:rsidRPr="003325DB">
        <w:rPr>
          <w:rFonts w:ascii="Times New Roman" w:hAnsi="Times New Roman" w:cs="Times New Roman"/>
          <w:color w:val="000000"/>
          <w:sz w:val="24"/>
          <w:szCs w:val="24"/>
        </w:rPr>
        <w:t>Oвaj</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прaвилник</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ступa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нa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снaгу</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oсмoг</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дaнa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oд</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дaнa</w:t>
      </w:r>
      <w:r>
        <w:rPr>
          <w:rFonts w:ascii="Times New Roman" w:hAnsi="Times New Roman" w:cs="Times New Roman"/>
          <w:color w:val="000000"/>
          <w:sz w:val="24"/>
          <w:szCs w:val="24"/>
        </w:rPr>
        <w:t xml:space="preserve"> </w:t>
      </w:r>
      <w:r w:rsidRPr="003325DB">
        <w:rPr>
          <w:rFonts w:ascii="Times New Roman" w:hAnsi="Times New Roman" w:cs="Times New Roman"/>
          <w:color w:val="000000"/>
          <w:sz w:val="24"/>
          <w:szCs w:val="24"/>
        </w:rPr>
        <w:t>oбjaвљивaњa у ,,Службeном гласнику Републике Србијеˮ.</w:t>
      </w:r>
    </w:p>
    <w:p w:rsidR="00FC6D97" w:rsidRPr="003325DB" w:rsidRDefault="00FC6D97" w:rsidP="00FC6D97">
      <w:pPr>
        <w:spacing w:after="0"/>
        <w:jc w:val="right"/>
        <w:rPr>
          <w:rFonts w:ascii="Times New Roman" w:hAnsi="Times New Roman" w:cs="Times New Roman"/>
          <w:sz w:val="24"/>
          <w:szCs w:val="24"/>
        </w:rPr>
      </w:pPr>
      <w:r w:rsidRPr="003325DB">
        <w:rPr>
          <w:rFonts w:ascii="Times New Roman" w:hAnsi="Times New Roman" w:cs="Times New Roman"/>
          <w:color w:val="000000"/>
          <w:sz w:val="24"/>
          <w:szCs w:val="24"/>
        </w:rPr>
        <w:t>Број 110-00-71/2020-03</w:t>
      </w:r>
    </w:p>
    <w:p w:rsidR="00FC6D97" w:rsidRPr="003325DB" w:rsidRDefault="00FC6D97" w:rsidP="00FC6D97">
      <w:pPr>
        <w:spacing w:after="0"/>
        <w:jc w:val="right"/>
        <w:rPr>
          <w:rFonts w:ascii="Times New Roman" w:hAnsi="Times New Roman" w:cs="Times New Roman"/>
          <w:sz w:val="24"/>
          <w:szCs w:val="24"/>
        </w:rPr>
      </w:pPr>
      <w:r w:rsidRPr="003325DB">
        <w:rPr>
          <w:rFonts w:ascii="Times New Roman" w:hAnsi="Times New Roman" w:cs="Times New Roman"/>
          <w:color w:val="000000"/>
          <w:sz w:val="24"/>
          <w:szCs w:val="24"/>
        </w:rPr>
        <w:t>У Београду, 28. јула 2020. године</w:t>
      </w:r>
    </w:p>
    <w:p w:rsidR="00FC6D97" w:rsidRPr="003325DB" w:rsidRDefault="00FC6D97" w:rsidP="00FC6D97">
      <w:pPr>
        <w:spacing w:after="0"/>
        <w:jc w:val="right"/>
        <w:rPr>
          <w:rFonts w:ascii="Times New Roman" w:hAnsi="Times New Roman" w:cs="Times New Roman"/>
          <w:sz w:val="24"/>
          <w:szCs w:val="24"/>
        </w:rPr>
      </w:pPr>
      <w:r w:rsidRPr="003325DB">
        <w:rPr>
          <w:rFonts w:ascii="Times New Roman" w:hAnsi="Times New Roman" w:cs="Times New Roman"/>
          <w:color w:val="000000"/>
          <w:sz w:val="24"/>
          <w:szCs w:val="24"/>
        </w:rPr>
        <w:t>Министар,</w:t>
      </w:r>
    </w:p>
    <w:p w:rsidR="00FC6D97" w:rsidRPr="003325DB" w:rsidRDefault="00FC6D97" w:rsidP="00FC6D97">
      <w:pPr>
        <w:spacing w:after="0"/>
        <w:jc w:val="right"/>
        <w:rPr>
          <w:rFonts w:ascii="Times New Roman" w:hAnsi="Times New Roman" w:cs="Times New Roman"/>
          <w:color w:val="000000"/>
          <w:sz w:val="24"/>
          <w:szCs w:val="24"/>
        </w:rPr>
      </w:pPr>
      <w:r w:rsidRPr="003325DB">
        <w:rPr>
          <w:rFonts w:ascii="Times New Roman" w:hAnsi="Times New Roman" w:cs="Times New Roman"/>
          <w:color w:val="000000"/>
          <w:sz w:val="24"/>
          <w:szCs w:val="24"/>
        </w:rPr>
        <w:t xml:space="preserve">проф. др </w:t>
      </w:r>
      <w:r w:rsidRPr="003325DB">
        <w:rPr>
          <w:rFonts w:ascii="Times New Roman" w:hAnsi="Times New Roman" w:cs="Times New Roman"/>
          <w:b/>
          <w:color w:val="000000"/>
          <w:sz w:val="24"/>
          <w:szCs w:val="24"/>
        </w:rPr>
        <w:t>Зорана З. Михајловић,</w:t>
      </w:r>
      <w:r w:rsidRPr="003325DB">
        <w:rPr>
          <w:rFonts w:ascii="Times New Roman" w:hAnsi="Times New Roman" w:cs="Times New Roman"/>
          <w:color w:val="000000"/>
          <w:sz w:val="24"/>
          <w:szCs w:val="24"/>
        </w:rPr>
        <w:t xml:space="preserve"> с.р.</w:t>
      </w:r>
    </w:p>
    <w:p w:rsidR="00D37249" w:rsidRPr="003325DB" w:rsidRDefault="00D37249" w:rsidP="00D37249">
      <w:pPr>
        <w:spacing w:after="150"/>
        <w:rPr>
          <w:rFonts w:ascii="Times New Roman" w:hAnsi="Times New Roman" w:cs="Times New Roman"/>
          <w:sz w:val="24"/>
          <w:szCs w:val="24"/>
        </w:rPr>
      </w:pPr>
    </w:p>
    <w:p w:rsidR="00D37249" w:rsidRPr="003325DB" w:rsidRDefault="00D37249" w:rsidP="00D37249">
      <w:pPr>
        <w:spacing w:after="150"/>
        <w:rPr>
          <w:rFonts w:ascii="Times New Roman" w:hAnsi="Times New Roman" w:cs="Times New Roman"/>
          <w:sz w:val="24"/>
          <w:szCs w:val="24"/>
        </w:rPr>
      </w:pPr>
      <w:r w:rsidRPr="003325DB">
        <w:rPr>
          <w:noProof/>
        </w:rPr>
        <w:lastRenderedPageBreak/>
        <w:drawing>
          <wp:inline distT="0" distB="0" distL="0" distR="0">
            <wp:extent cx="6051023" cy="85151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1023" cy="8515138"/>
                    </a:xfrm>
                    <a:prstGeom prst="rect">
                      <a:avLst/>
                    </a:prstGeom>
                    <a:noFill/>
                    <a:ln>
                      <a:noFill/>
                    </a:ln>
                  </pic:spPr>
                </pic:pic>
              </a:graphicData>
            </a:graphic>
          </wp:inline>
        </w:drawing>
      </w:r>
    </w:p>
    <w:p w:rsidR="00D37249" w:rsidRPr="003325DB" w:rsidRDefault="00D37249" w:rsidP="00D37249">
      <w:pPr>
        <w:spacing w:after="150"/>
        <w:rPr>
          <w:rFonts w:ascii="Times New Roman" w:hAnsi="Times New Roman" w:cs="Times New Roman"/>
          <w:sz w:val="24"/>
          <w:szCs w:val="24"/>
        </w:rPr>
      </w:pPr>
    </w:p>
    <w:p w:rsidR="00D37249" w:rsidRPr="003325DB" w:rsidRDefault="00D37249" w:rsidP="00D37249">
      <w:pPr>
        <w:spacing w:after="150"/>
        <w:rPr>
          <w:rFonts w:ascii="Times New Roman" w:hAnsi="Times New Roman" w:cs="Times New Roman"/>
          <w:sz w:val="24"/>
          <w:szCs w:val="24"/>
        </w:rPr>
      </w:pPr>
      <w:r w:rsidRPr="003325DB">
        <w:rPr>
          <w:noProof/>
        </w:rPr>
        <w:lastRenderedPageBreak/>
        <w:drawing>
          <wp:inline distT="0" distB="0" distL="0" distR="0">
            <wp:extent cx="6045200" cy="850694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7519" cy="8510206"/>
                    </a:xfrm>
                    <a:prstGeom prst="rect">
                      <a:avLst/>
                    </a:prstGeom>
                    <a:noFill/>
                    <a:ln>
                      <a:noFill/>
                    </a:ln>
                  </pic:spPr>
                </pic:pic>
              </a:graphicData>
            </a:graphic>
          </wp:inline>
        </w:drawing>
      </w:r>
    </w:p>
    <w:p w:rsidR="00D37249" w:rsidRPr="003325DB" w:rsidRDefault="00D37249" w:rsidP="00D37249">
      <w:pPr>
        <w:spacing w:after="150"/>
        <w:rPr>
          <w:rFonts w:ascii="Times New Roman" w:hAnsi="Times New Roman" w:cs="Times New Roman"/>
          <w:sz w:val="24"/>
          <w:szCs w:val="24"/>
        </w:rPr>
      </w:pPr>
    </w:p>
    <w:p w:rsidR="00D37249" w:rsidRDefault="00D37249" w:rsidP="00D37249">
      <w:pPr>
        <w:spacing w:after="150"/>
        <w:rPr>
          <w:rFonts w:ascii="Times New Roman" w:hAnsi="Times New Roman" w:cs="Times New Roman"/>
          <w:sz w:val="24"/>
          <w:szCs w:val="24"/>
        </w:rPr>
      </w:pPr>
      <w:r w:rsidRPr="003325DB">
        <w:rPr>
          <w:noProof/>
        </w:rPr>
        <w:lastRenderedPageBreak/>
        <w:drawing>
          <wp:inline distT="0" distB="0" distL="0" distR="0">
            <wp:extent cx="6070600" cy="8542687"/>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2804" cy="8545789"/>
                    </a:xfrm>
                    <a:prstGeom prst="rect">
                      <a:avLst/>
                    </a:prstGeom>
                    <a:noFill/>
                    <a:ln>
                      <a:noFill/>
                    </a:ln>
                  </pic:spPr>
                </pic:pic>
              </a:graphicData>
            </a:graphic>
          </wp:inline>
        </w:drawing>
      </w:r>
    </w:p>
    <w:p w:rsidR="00D37249" w:rsidRDefault="00D37249" w:rsidP="00D37249">
      <w:pPr>
        <w:spacing w:after="150"/>
        <w:rPr>
          <w:rFonts w:ascii="Times New Roman" w:hAnsi="Times New Roman" w:cs="Times New Roman"/>
          <w:sz w:val="24"/>
          <w:szCs w:val="24"/>
        </w:rPr>
      </w:pPr>
    </w:p>
    <w:p w:rsidR="00D37249" w:rsidRPr="003325DB" w:rsidRDefault="00D37249" w:rsidP="00D37249">
      <w:pPr>
        <w:spacing w:after="150"/>
        <w:rPr>
          <w:rFonts w:ascii="Times New Roman" w:hAnsi="Times New Roman" w:cs="Times New Roman"/>
          <w:sz w:val="24"/>
          <w:szCs w:val="24"/>
        </w:rPr>
      </w:pPr>
      <w:r>
        <w:rPr>
          <w:noProof/>
        </w:rPr>
        <w:lastRenderedPageBreak/>
        <w:drawing>
          <wp:inline distT="0" distB="0" distL="0" distR="0">
            <wp:extent cx="5732145" cy="806958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8069580"/>
                    </a:xfrm>
                    <a:prstGeom prst="rect">
                      <a:avLst/>
                    </a:prstGeom>
                    <a:noFill/>
                    <a:ln>
                      <a:noFill/>
                    </a:ln>
                  </pic:spPr>
                </pic:pic>
              </a:graphicData>
            </a:graphic>
          </wp:inline>
        </w:drawing>
      </w:r>
    </w:p>
    <w:p w:rsidR="00D37249" w:rsidRPr="003325DB" w:rsidRDefault="00D37249" w:rsidP="00D37249">
      <w:pPr>
        <w:spacing w:after="150"/>
        <w:rPr>
          <w:rFonts w:ascii="Times New Roman" w:hAnsi="Times New Roman" w:cs="Times New Roman"/>
          <w:sz w:val="24"/>
          <w:szCs w:val="24"/>
        </w:rPr>
      </w:pPr>
    </w:p>
    <w:p w:rsidR="00D37249" w:rsidRDefault="00D37249" w:rsidP="00D37249">
      <w:pPr>
        <w:spacing w:after="150"/>
        <w:rPr>
          <w:rFonts w:ascii="Times New Roman" w:hAnsi="Times New Roman" w:cs="Times New Roman"/>
          <w:sz w:val="24"/>
          <w:szCs w:val="24"/>
        </w:rPr>
      </w:pPr>
      <w:r w:rsidRPr="003325DB">
        <w:rPr>
          <w:noProof/>
        </w:rPr>
        <w:lastRenderedPageBreak/>
        <w:drawing>
          <wp:inline distT="0" distB="0" distL="0" distR="0">
            <wp:extent cx="6172200" cy="868566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4743" cy="8689238"/>
                    </a:xfrm>
                    <a:prstGeom prst="rect">
                      <a:avLst/>
                    </a:prstGeom>
                    <a:noFill/>
                    <a:ln>
                      <a:noFill/>
                    </a:ln>
                  </pic:spPr>
                </pic:pic>
              </a:graphicData>
            </a:graphic>
          </wp:inline>
        </w:drawing>
      </w:r>
    </w:p>
    <w:p w:rsidR="00D37249" w:rsidRPr="003325DB" w:rsidRDefault="00D37249" w:rsidP="00D37249">
      <w:pPr>
        <w:spacing w:after="150"/>
        <w:rPr>
          <w:rFonts w:ascii="Times New Roman" w:hAnsi="Times New Roman" w:cs="Times New Roman"/>
          <w:sz w:val="24"/>
          <w:szCs w:val="24"/>
        </w:rPr>
      </w:pPr>
      <w:r>
        <w:rPr>
          <w:noProof/>
        </w:rPr>
        <w:lastRenderedPageBreak/>
        <w:drawing>
          <wp:inline distT="0" distB="0" distL="0" distR="0">
            <wp:extent cx="6039059" cy="8501646"/>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1144" cy="8504581"/>
                    </a:xfrm>
                    <a:prstGeom prst="rect">
                      <a:avLst/>
                    </a:prstGeom>
                    <a:noFill/>
                    <a:ln>
                      <a:noFill/>
                    </a:ln>
                  </pic:spPr>
                </pic:pic>
              </a:graphicData>
            </a:graphic>
          </wp:inline>
        </w:drawing>
      </w:r>
    </w:p>
    <w:p w:rsidR="00D37249" w:rsidRPr="003325DB" w:rsidRDefault="00D37249" w:rsidP="00D37249">
      <w:pPr>
        <w:spacing w:after="150"/>
        <w:rPr>
          <w:rFonts w:ascii="Times New Roman" w:hAnsi="Times New Roman" w:cs="Times New Roman"/>
          <w:sz w:val="24"/>
          <w:szCs w:val="24"/>
        </w:rPr>
      </w:pPr>
      <w:r w:rsidRPr="003325DB">
        <w:rPr>
          <w:noProof/>
        </w:rPr>
        <w:lastRenderedPageBreak/>
        <w:drawing>
          <wp:inline distT="0" distB="0" distL="0" distR="0">
            <wp:extent cx="5969000" cy="8399713"/>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0595" cy="8401957"/>
                    </a:xfrm>
                    <a:prstGeom prst="rect">
                      <a:avLst/>
                    </a:prstGeom>
                    <a:noFill/>
                    <a:ln>
                      <a:noFill/>
                    </a:ln>
                  </pic:spPr>
                </pic:pic>
              </a:graphicData>
            </a:graphic>
          </wp:inline>
        </w:drawing>
      </w:r>
    </w:p>
    <w:p w:rsidR="00D37249" w:rsidRPr="003325DB" w:rsidRDefault="00D37249" w:rsidP="00D37249">
      <w:pPr>
        <w:spacing w:after="150"/>
        <w:rPr>
          <w:rFonts w:ascii="Times New Roman" w:hAnsi="Times New Roman" w:cs="Times New Roman"/>
          <w:sz w:val="24"/>
          <w:szCs w:val="24"/>
        </w:rPr>
      </w:pPr>
    </w:p>
    <w:p w:rsidR="00D37249" w:rsidRDefault="00D37249" w:rsidP="00D37249">
      <w:pPr>
        <w:spacing w:after="150"/>
        <w:rPr>
          <w:rFonts w:ascii="Times New Roman" w:hAnsi="Times New Roman" w:cs="Times New Roman"/>
          <w:sz w:val="24"/>
          <w:szCs w:val="24"/>
        </w:rPr>
      </w:pPr>
      <w:r w:rsidRPr="003325DB">
        <w:rPr>
          <w:noProof/>
        </w:rPr>
        <w:lastRenderedPageBreak/>
        <w:drawing>
          <wp:inline distT="0" distB="0" distL="0" distR="0">
            <wp:extent cx="6011333" cy="845928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3391" cy="8462181"/>
                    </a:xfrm>
                    <a:prstGeom prst="rect">
                      <a:avLst/>
                    </a:prstGeom>
                    <a:noFill/>
                    <a:ln>
                      <a:noFill/>
                    </a:ln>
                  </pic:spPr>
                </pic:pic>
              </a:graphicData>
            </a:graphic>
          </wp:inline>
        </w:drawing>
      </w:r>
    </w:p>
    <w:p w:rsidR="00D37249" w:rsidRDefault="00D37249" w:rsidP="00D37249">
      <w:pPr>
        <w:spacing w:after="150"/>
        <w:rPr>
          <w:rFonts w:ascii="Times New Roman" w:hAnsi="Times New Roman" w:cs="Times New Roman"/>
          <w:sz w:val="24"/>
          <w:szCs w:val="24"/>
        </w:rPr>
      </w:pPr>
    </w:p>
    <w:p w:rsidR="00D37249" w:rsidRPr="003325DB" w:rsidRDefault="00D37249" w:rsidP="00D37249">
      <w:pPr>
        <w:spacing w:after="150"/>
        <w:rPr>
          <w:rFonts w:ascii="Times New Roman" w:hAnsi="Times New Roman" w:cs="Times New Roman"/>
          <w:sz w:val="24"/>
          <w:szCs w:val="24"/>
        </w:rPr>
      </w:pPr>
      <w:r>
        <w:rPr>
          <w:noProof/>
        </w:rPr>
        <w:lastRenderedPageBreak/>
        <w:drawing>
          <wp:inline distT="0" distB="0" distL="0" distR="0">
            <wp:extent cx="5948624" cy="8374334"/>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145" cy="8377883"/>
                    </a:xfrm>
                    <a:prstGeom prst="rect">
                      <a:avLst/>
                    </a:prstGeom>
                    <a:noFill/>
                    <a:ln>
                      <a:noFill/>
                    </a:ln>
                  </pic:spPr>
                </pic:pic>
              </a:graphicData>
            </a:graphic>
          </wp:inline>
        </w:drawing>
      </w:r>
    </w:p>
    <w:p w:rsidR="00D37249" w:rsidRPr="003325DB" w:rsidRDefault="00D37249" w:rsidP="00D37249">
      <w:pPr>
        <w:spacing w:after="150"/>
        <w:rPr>
          <w:rFonts w:ascii="Times New Roman" w:hAnsi="Times New Roman" w:cs="Times New Roman"/>
          <w:sz w:val="24"/>
          <w:szCs w:val="24"/>
        </w:rPr>
      </w:pPr>
    </w:p>
    <w:p w:rsidR="00D37249" w:rsidRPr="003325DB" w:rsidRDefault="00D37249" w:rsidP="00D37249">
      <w:pPr>
        <w:spacing w:after="150"/>
        <w:rPr>
          <w:rFonts w:ascii="Times New Roman" w:hAnsi="Times New Roman" w:cs="Times New Roman"/>
          <w:sz w:val="24"/>
          <w:szCs w:val="24"/>
        </w:rPr>
      </w:pPr>
      <w:r w:rsidRPr="003325DB">
        <w:rPr>
          <w:noProof/>
        </w:rPr>
        <w:lastRenderedPageBreak/>
        <w:drawing>
          <wp:inline distT="0" distB="0" distL="0" distR="0">
            <wp:extent cx="5985933" cy="8423541"/>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0734" cy="8430298"/>
                    </a:xfrm>
                    <a:prstGeom prst="rect">
                      <a:avLst/>
                    </a:prstGeom>
                    <a:noFill/>
                    <a:ln>
                      <a:noFill/>
                    </a:ln>
                  </pic:spPr>
                </pic:pic>
              </a:graphicData>
            </a:graphic>
          </wp:inline>
        </w:drawing>
      </w:r>
    </w:p>
    <w:p w:rsidR="00FC6D97" w:rsidRPr="00FC6D97" w:rsidRDefault="00FC6D97" w:rsidP="00D37249">
      <w:pPr>
        <w:pStyle w:val="ListParagraph"/>
        <w:ind w:right="22" w:firstLine="0"/>
        <w:jc w:val="center"/>
      </w:pPr>
    </w:p>
    <w:sectPr w:rsidR="00FC6D97" w:rsidRPr="00FC6D97" w:rsidSect="00D37249">
      <w:pgSz w:w="11900" w:h="16840"/>
      <w:pgMar w:top="1418" w:right="920"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6A1" w:rsidRDefault="005476A1" w:rsidP="006F5D11">
      <w:r>
        <w:separator/>
      </w:r>
    </w:p>
  </w:endnote>
  <w:endnote w:type="continuationSeparator" w:id="1">
    <w:p w:rsidR="005476A1" w:rsidRDefault="005476A1" w:rsidP="006F5D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Condensed Extra Bold">
    <w:panose1 w:val="020B0803020202020204"/>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6A1" w:rsidRDefault="005476A1" w:rsidP="006F5D11">
      <w:r>
        <w:separator/>
      </w:r>
    </w:p>
  </w:footnote>
  <w:footnote w:type="continuationSeparator" w:id="1">
    <w:p w:rsidR="005476A1" w:rsidRDefault="005476A1" w:rsidP="006F5D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48AE"/>
    <w:multiLevelType w:val="hybridMultilevel"/>
    <w:tmpl w:val="25686210"/>
    <w:lvl w:ilvl="0" w:tplc="026887E6">
      <w:numFmt w:val="bullet"/>
      <w:lvlText w:val="-"/>
      <w:lvlJc w:val="left"/>
      <w:pPr>
        <w:ind w:left="927" w:hanging="360"/>
      </w:pPr>
      <w:rPr>
        <w:rFonts w:ascii="Calibri" w:eastAsiaTheme="minorHAnsi"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1EE909AA"/>
    <w:multiLevelType w:val="hybridMultilevel"/>
    <w:tmpl w:val="16A898B6"/>
    <w:lvl w:ilvl="0" w:tplc="A0B0F0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32687781"/>
    <w:multiLevelType w:val="hybridMultilevel"/>
    <w:tmpl w:val="C11A738A"/>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
    <w:nsid w:val="36383E32"/>
    <w:multiLevelType w:val="hybridMultilevel"/>
    <w:tmpl w:val="812E2248"/>
    <w:lvl w:ilvl="0" w:tplc="026887E6">
      <w:numFmt w:val="bullet"/>
      <w:lvlText w:val="-"/>
      <w:lvlJc w:val="left"/>
      <w:pPr>
        <w:ind w:left="1494" w:hanging="360"/>
      </w:pPr>
      <w:rPr>
        <w:rFonts w:ascii="Calibri" w:eastAsiaTheme="minorHAnsi"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39105D3A"/>
    <w:multiLevelType w:val="hybridMultilevel"/>
    <w:tmpl w:val="ABE04D6A"/>
    <w:lvl w:ilvl="0" w:tplc="5CF0BC1C">
      <w:start w:val="1"/>
      <w:numFmt w:val="bullet"/>
      <w:lvlText w:val="-"/>
      <w:lvlJc w:val="left"/>
      <w:pPr>
        <w:ind w:left="841" w:hanging="361"/>
      </w:pPr>
      <w:rPr>
        <w:rFonts w:ascii="Tw Cen MT Condensed Extra Bold" w:eastAsia="Tw Cen MT Condensed Extra Bold" w:hAnsi="Tw Cen MT Condensed Extra Bold" w:hint="default"/>
        <w:sz w:val="22"/>
        <w:szCs w:val="22"/>
      </w:rPr>
    </w:lvl>
    <w:lvl w:ilvl="1" w:tplc="3370D1D0">
      <w:start w:val="1"/>
      <w:numFmt w:val="bullet"/>
      <w:lvlText w:val="•"/>
      <w:lvlJc w:val="left"/>
      <w:pPr>
        <w:ind w:left="1693" w:hanging="361"/>
      </w:pPr>
      <w:rPr>
        <w:rFonts w:hint="default"/>
      </w:rPr>
    </w:lvl>
    <w:lvl w:ilvl="2" w:tplc="C1E039AE">
      <w:start w:val="1"/>
      <w:numFmt w:val="bullet"/>
      <w:lvlText w:val="•"/>
      <w:lvlJc w:val="left"/>
      <w:pPr>
        <w:ind w:left="2546" w:hanging="361"/>
      </w:pPr>
      <w:rPr>
        <w:rFonts w:hint="default"/>
      </w:rPr>
    </w:lvl>
    <w:lvl w:ilvl="3" w:tplc="3D14AAC4">
      <w:start w:val="1"/>
      <w:numFmt w:val="bullet"/>
      <w:lvlText w:val="•"/>
      <w:lvlJc w:val="left"/>
      <w:pPr>
        <w:ind w:left="3399" w:hanging="361"/>
      </w:pPr>
      <w:rPr>
        <w:rFonts w:hint="default"/>
      </w:rPr>
    </w:lvl>
    <w:lvl w:ilvl="4" w:tplc="C09EEF1A">
      <w:start w:val="1"/>
      <w:numFmt w:val="bullet"/>
      <w:lvlText w:val="•"/>
      <w:lvlJc w:val="left"/>
      <w:pPr>
        <w:ind w:left="4252" w:hanging="361"/>
      </w:pPr>
      <w:rPr>
        <w:rFonts w:hint="default"/>
      </w:rPr>
    </w:lvl>
    <w:lvl w:ilvl="5" w:tplc="57AA8794">
      <w:start w:val="1"/>
      <w:numFmt w:val="bullet"/>
      <w:lvlText w:val="•"/>
      <w:lvlJc w:val="left"/>
      <w:pPr>
        <w:ind w:left="5104" w:hanging="361"/>
      </w:pPr>
      <w:rPr>
        <w:rFonts w:hint="default"/>
      </w:rPr>
    </w:lvl>
    <w:lvl w:ilvl="6" w:tplc="9D52B964">
      <w:start w:val="1"/>
      <w:numFmt w:val="bullet"/>
      <w:lvlText w:val="•"/>
      <w:lvlJc w:val="left"/>
      <w:pPr>
        <w:ind w:left="5957" w:hanging="361"/>
      </w:pPr>
      <w:rPr>
        <w:rFonts w:hint="default"/>
      </w:rPr>
    </w:lvl>
    <w:lvl w:ilvl="7" w:tplc="AAD4260A">
      <w:start w:val="1"/>
      <w:numFmt w:val="bullet"/>
      <w:lvlText w:val="•"/>
      <w:lvlJc w:val="left"/>
      <w:pPr>
        <w:ind w:left="6810" w:hanging="361"/>
      </w:pPr>
      <w:rPr>
        <w:rFonts w:hint="default"/>
      </w:rPr>
    </w:lvl>
    <w:lvl w:ilvl="8" w:tplc="CDD6006C">
      <w:start w:val="1"/>
      <w:numFmt w:val="bullet"/>
      <w:lvlText w:val="•"/>
      <w:lvlJc w:val="left"/>
      <w:pPr>
        <w:ind w:left="7663" w:hanging="361"/>
      </w:pPr>
      <w:rPr>
        <w:rFonts w:hint="default"/>
      </w:rPr>
    </w:lvl>
  </w:abstractNum>
  <w:abstractNum w:abstractNumId="5">
    <w:nsid w:val="4D5918AA"/>
    <w:multiLevelType w:val="hybridMultilevel"/>
    <w:tmpl w:val="BBC2A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2163CD"/>
    <w:multiLevelType w:val="hybridMultilevel"/>
    <w:tmpl w:val="930C98AC"/>
    <w:lvl w:ilvl="0" w:tplc="485C77D2">
      <w:start w:val="1"/>
      <w:numFmt w:val="decimal"/>
      <w:lvlText w:val="%1."/>
      <w:lvlJc w:val="left"/>
      <w:pPr>
        <w:ind w:left="821" w:hanging="361"/>
      </w:pPr>
      <w:rPr>
        <w:rFonts w:ascii="Calibri" w:eastAsia="Calibri" w:hAnsi="Calibri" w:hint="default"/>
        <w:b/>
        <w:bCs/>
        <w:spacing w:val="-2"/>
        <w:sz w:val="22"/>
        <w:szCs w:val="22"/>
      </w:rPr>
    </w:lvl>
    <w:lvl w:ilvl="1" w:tplc="416C4AA4">
      <w:start w:val="1"/>
      <w:numFmt w:val="bullet"/>
      <w:lvlText w:val="•"/>
      <w:lvlJc w:val="left"/>
      <w:pPr>
        <w:ind w:left="1663" w:hanging="361"/>
      </w:pPr>
      <w:rPr>
        <w:rFonts w:hint="default"/>
      </w:rPr>
    </w:lvl>
    <w:lvl w:ilvl="2" w:tplc="E2FEB91E">
      <w:start w:val="1"/>
      <w:numFmt w:val="bullet"/>
      <w:lvlText w:val="•"/>
      <w:lvlJc w:val="left"/>
      <w:pPr>
        <w:ind w:left="2506" w:hanging="361"/>
      </w:pPr>
      <w:rPr>
        <w:rFonts w:hint="default"/>
      </w:rPr>
    </w:lvl>
    <w:lvl w:ilvl="3" w:tplc="626AFB64">
      <w:start w:val="1"/>
      <w:numFmt w:val="bullet"/>
      <w:lvlText w:val="•"/>
      <w:lvlJc w:val="left"/>
      <w:pPr>
        <w:ind w:left="3349" w:hanging="361"/>
      </w:pPr>
      <w:rPr>
        <w:rFonts w:hint="default"/>
      </w:rPr>
    </w:lvl>
    <w:lvl w:ilvl="4" w:tplc="E496F124">
      <w:start w:val="1"/>
      <w:numFmt w:val="bullet"/>
      <w:lvlText w:val="•"/>
      <w:lvlJc w:val="left"/>
      <w:pPr>
        <w:ind w:left="4192" w:hanging="361"/>
      </w:pPr>
      <w:rPr>
        <w:rFonts w:hint="default"/>
      </w:rPr>
    </w:lvl>
    <w:lvl w:ilvl="5" w:tplc="947E2492">
      <w:start w:val="1"/>
      <w:numFmt w:val="bullet"/>
      <w:lvlText w:val="•"/>
      <w:lvlJc w:val="left"/>
      <w:pPr>
        <w:ind w:left="5034" w:hanging="361"/>
      </w:pPr>
      <w:rPr>
        <w:rFonts w:hint="default"/>
      </w:rPr>
    </w:lvl>
    <w:lvl w:ilvl="6" w:tplc="7A0EFD54">
      <w:start w:val="1"/>
      <w:numFmt w:val="bullet"/>
      <w:lvlText w:val="•"/>
      <w:lvlJc w:val="left"/>
      <w:pPr>
        <w:ind w:left="5877" w:hanging="361"/>
      </w:pPr>
      <w:rPr>
        <w:rFonts w:hint="default"/>
      </w:rPr>
    </w:lvl>
    <w:lvl w:ilvl="7" w:tplc="3326B3F6">
      <w:start w:val="1"/>
      <w:numFmt w:val="bullet"/>
      <w:lvlText w:val="•"/>
      <w:lvlJc w:val="left"/>
      <w:pPr>
        <w:ind w:left="6720" w:hanging="361"/>
      </w:pPr>
      <w:rPr>
        <w:rFonts w:hint="default"/>
      </w:rPr>
    </w:lvl>
    <w:lvl w:ilvl="8" w:tplc="5EEAB9DC">
      <w:start w:val="1"/>
      <w:numFmt w:val="bullet"/>
      <w:lvlText w:val="•"/>
      <w:lvlJc w:val="left"/>
      <w:pPr>
        <w:ind w:left="7563" w:hanging="361"/>
      </w:pPr>
      <w:rPr>
        <w:rFonts w:hint="default"/>
      </w:rPr>
    </w:lvl>
  </w:abstractNum>
  <w:abstractNum w:abstractNumId="7">
    <w:nsid w:val="55F152BB"/>
    <w:multiLevelType w:val="hybridMultilevel"/>
    <w:tmpl w:val="4C3C045E"/>
    <w:lvl w:ilvl="0" w:tplc="6726967A">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695C48BF"/>
    <w:multiLevelType w:val="hybridMultilevel"/>
    <w:tmpl w:val="802EE432"/>
    <w:lvl w:ilvl="0" w:tplc="47482396">
      <w:numFmt w:val="bullet"/>
      <w:lvlText w:val="-"/>
      <w:lvlJc w:val="left"/>
      <w:pPr>
        <w:ind w:left="927" w:hanging="360"/>
      </w:pPr>
      <w:rPr>
        <w:rFonts w:ascii="Calibri" w:eastAsiaTheme="minorHAnsi"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6E296ACC"/>
    <w:multiLevelType w:val="hybridMultilevel"/>
    <w:tmpl w:val="CBDA215E"/>
    <w:lvl w:ilvl="0" w:tplc="965E13DA">
      <w:start w:val="1"/>
      <w:numFmt w:val="bullet"/>
      <w:lvlText w:val="-"/>
      <w:lvlJc w:val="left"/>
      <w:pPr>
        <w:ind w:left="841" w:hanging="361"/>
      </w:pPr>
      <w:rPr>
        <w:rFonts w:ascii="Tw Cen MT Condensed Extra Bold" w:eastAsia="Tw Cen MT Condensed Extra Bold" w:hAnsi="Tw Cen MT Condensed Extra Bold" w:hint="default"/>
        <w:sz w:val="20"/>
        <w:szCs w:val="20"/>
      </w:rPr>
    </w:lvl>
    <w:lvl w:ilvl="1" w:tplc="F1222F40">
      <w:start w:val="1"/>
      <w:numFmt w:val="bullet"/>
      <w:lvlText w:val="•"/>
      <w:lvlJc w:val="left"/>
      <w:pPr>
        <w:ind w:left="1693" w:hanging="361"/>
      </w:pPr>
      <w:rPr>
        <w:rFonts w:hint="default"/>
      </w:rPr>
    </w:lvl>
    <w:lvl w:ilvl="2" w:tplc="0C7C4194">
      <w:start w:val="1"/>
      <w:numFmt w:val="bullet"/>
      <w:lvlText w:val="•"/>
      <w:lvlJc w:val="left"/>
      <w:pPr>
        <w:ind w:left="2546" w:hanging="361"/>
      </w:pPr>
      <w:rPr>
        <w:rFonts w:hint="default"/>
      </w:rPr>
    </w:lvl>
    <w:lvl w:ilvl="3" w:tplc="56D8F9D0">
      <w:start w:val="1"/>
      <w:numFmt w:val="bullet"/>
      <w:lvlText w:val="•"/>
      <w:lvlJc w:val="left"/>
      <w:pPr>
        <w:ind w:left="3399" w:hanging="361"/>
      </w:pPr>
      <w:rPr>
        <w:rFonts w:hint="default"/>
      </w:rPr>
    </w:lvl>
    <w:lvl w:ilvl="4" w:tplc="2F02C204">
      <w:start w:val="1"/>
      <w:numFmt w:val="bullet"/>
      <w:lvlText w:val="•"/>
      <w:lvlJc w:val="left"/>
      <w:pPr>
        <w:ind w:left="4252" w:hanging="361"/>
      </w:pPr>
      <w:rPr>
        <w:rFonts w:hint="default"/>
      </w:rPr>
    </w:lvl>
    <w:lvl w:ilvl="5" w:tplc="8800FC58">
      <w:start w:val="1"/>
      <w:numFmt w:val="bullet"/>
      <w:lvlText w:val="•"/>
      <w:lvlJc w:val="left"/>
      <w:pPr>
        <w:ind w:left="5104" w:hanging="361"/>
      </w:pPr>
      <w:rPr>
        <w:rFonts w:hint="default"/>
      </w:rPr>
    </w:lvl>
    <w:lvl w:ilvl="6" w:tplc="6428F156">
      <w:start w:val="1"/>
      <w:numFmt w:val="bullet"/>
      <w:lvlText w:val="•"/>
      <w:lvlJc w:val="left"/>
      <w:pPr>
        <w:ind w:left="5957" w:hanging="361"/>
      </w:pPr>
      <w:rPr>
        <w:rFonts w:hint="default"/>
      </w:rPr>
    </w:lvl>
    <w:lvl w:ilvl="7" w:tplc="005E6326">
      <w:start w:val="1"/>
      <w:numFmt w:val="bullet"/>
      <w:lvlText w:val="•"/>
      <w:lvlJc w:val="left"/>
      <w:pPr>
        <w:ind w:left="6810" w:hanging="361"/>
      </w:pPr>
      <w:rPr>
        <w:rFonts w:hint="default"/>
      </w:rPr>
    </w:lvl>
    <w:lvl w:ilvl="8" w:tplc="0B589C5E">
      <w:start w:val="1"/>
      <w:numFmt w:val="bullet"/>
      <w:lvlText w:val="•"/>
      <w:lvlJc w:val="left"/>
      <w:pPr>
        <w:ind w:left="7663" w:hanging="361"/>
      </w:pPr>
      <w:rPr>
        <w:rFonts w:hint="default"/>
      </w:rPr>
    </w:lvl>
  </w:abstractNum>
  <w:abstractNum w:abstractNumId="10">
    <w:nsid w:val="7C2B45BD"/>
    <w:multiLevelType w:val="hybridMultilevel"/>
    <w:tmpl w:val="3ACE3DE0"/>
    <w:lvl w:ilvl="0" w:tplc="026887E6">
      <w:numFmt w:val="bullet"/>
      <w:lvlText w:val="-"/>
      <w:lvlJc w:val="left"/>
      <w:pPr>
        <w:ind w:left="927"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0"/>
  </w:num>
  <w:num w:numId="5">
    <w:abstractNumId w:val="3"/>
  </w:num>
  <w:num w:numId="6">
    <w:abstractNumId w:val="10"/>
  </w:num>
  <w:num w:numId="7">
    <w:abstractNumId w:val="7"/>
  </w:num>
  <w:num w:numId="8">
    <w:abstractNumId w:val="1"/>
  </w:num>
  <w:num w:numId="9">
    <w:abstractNumId w:val="5"/>
  </w:num>
  <w:num w:numId="10">
    <w:abstractNumId w:val="2"/>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693CC7"/>
    <w:rsid w:val="00017689"/>
    <w:rsid w:val="000304CD"/>
    <w:rsid w:val="000856BC"/>
    <w:rsid w:val="000B7B0B"/>
    <w:rsid w:val="000C295A"/>
    <w:rsid w:val="00173A8B"/>
    <w:rsid w:val="001D1A82"/>
    <w:rsid w:val="001F73EE"/>
    <w:rsid w:val="00204CDC"/>
    <w:rsid w:val="00270923"/>
    <w:rsid w:val="002956EA"/>
    <w:rsid w:val="002A7C8D"/>
    <w:rsid w:val="002D4857"/>
    <w:rsid w:val="00314B5E"/>
    <w:rsid w:val="00353CDB"/>
    <w:rsid w:val="003A7DF3"/>
    <w:rsid w:val="003B2FCF"/>
    <w:rsid w:val="003C296B"/>
    <w:rsid w:val="003C6925"/>
    <w:rsid w:val="003D2D29"/>
    <w:rsid w:val="003D72C7"/>
    <w:rsid w:val="00406A8A"/>
    <w:rsid w:val="00415E73"/>
    <w:rsid w:val="004F6074"/>
    <w:rsid w:val="00540824"/>
    <w:rsid w:val="005476A1"/>
    <w:rsid w:val="005767B9"/>
    <w:rsid w:val="005A5DBD"/>
    <w:rsid w:val="00634640"/>
    <w:rsid w:val="006708B6"/>
    <w:rsid w:val="00682094"/>
    <w:rsid w:val="00693CC7"/>
    <w:rsid w:val="006F5D11"/>
    <w:rsid w:val="00706569"/>
    <w:rsid w:val="00746BA5"/>
    <w:rsid w:val="0078250B"/>
    <w:rsid w:val="0078624C"/>
    <w:rsid w:val="007A7D7B"/>
    <w:rsid w:val="00824ED1"/>
    <w:rsid w:val="0082774B"/>
    <w:rsid w:val="00834919"/>
    <w:rsid w:val="0087322D"/>
    <w:rsid w:val="008B1562"/>
    <w:rsid w:val="008C58EF"/>
    <w:rsid w:val="008D7A2D"/>
    <w:rsid w:val="008F4962"/>
    <w:rsid w:val="009140DB"/>
    <w:rsid w:val="00947F07"/>
    <w:rsid w:val="009577E4"/>
    <w:rsid w:val="00970423"/>
    <w:rsid w:val="009714A9"/>
    <w:rsid w:val="00975D69"/>
    <w:rsid w:val="009C3428"/>
    <w:rsid w:val="009D38B3"/>
    <w:rsid w:val="00A10770"/>
    <w:rsid w:val="00A54286"/>
    <w:rsid w:val="00A64BCA"/>
    <w:rsid w:val="00A71CCE"/>
    <w:rsid w:val="00A7278B"/>
    <w:rsid w:val="00A83989"/>
    <w:rsid w:val="00A94194"/>
    <w:rsid w:val="00AA2D54"/>
    <w:rsid w:val="00AC60AA"/>
    <w:rsid w:val="00B1143C"/>
    <w:rsid w:val="00B33ACF"/>
    <w:rsid w:val="00B71B46"/>
    <w:rsid w:val="00B73C83"/>
    <w:rsid w:val="00BC7F10"/>
    <w:rsid w:val="00BD104B"/>
    <w:rsid w:val="00BF26FB"/>
    <w:rsid w:val="00C06E0B"/>
    <w:rsid w:val="00C12CAD"/>
    <w:rsid w:val="00C66C87"/>
    <w:rsid w:val="00C8692E"/>
    <w:rsid w:val="00CA2827"/>
    <w:rsid w:val="00CC6FB9"/>
    <w:rsid w:val="00CE14AA"/>
    <w:rsid w:val="00D01B9D"/>
    <w:rsid w:val="00D1643D"/>
    <w:rsid w:val="00D37249"/>
    <w:rsid w:val="00D47AD5"/>
    <w:rsid w:val="00D51DA5"/>
    <w:rsid w:val="00DA7FB2"/>
    <w:rsid w:val="00DC6462"/>
    <w:rsid w:val="00E05999"/>
    <w:rsid w:val="00E7459C"/>
    <w:rsid w:val="00E909E0"/>
    <w:rsid w:val="00EA7BAE"/>
    <w:rsid w:val="00F90B53"/>
    <w:rsid w:val="00F96337"/>
    <w:rsid w:val="00FB670C"/>
    <w:rsid w:val="00FC6D97"/>
    <w:rsid w:val="00FF61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1143C"/>
    <w:pPr>
      <w:spacing w:before="120" w:after="120"/>
      <w:ind w:firstLine="567"/>
      <w:jc w:val="both"/>
    </w:pPr>
  </w:style>
  <w:style w:type="paragraph" w:styleId="Heading1">
    <w:name w:val="heading 1"/>
    <w:basedOn w:val="Normal"/>
    <w:uiPriority w:val="1"/>
    <w:qFormat/>
    <w:rsid w:val="003C6925"/>
    <w:pPr>
      <w:ind w:left="836" w:hanging="361"/>
      <w:outlineLvl w:val="0"/>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C6925"/>
    <w:pPr>
      <w:ind w:left="120"/>
    </w:pPr>
    <w:rPr>
      <w:rFonts w:ascii="Calibri" w:eastAsia="Calibri" w:hAnsi="Calibri"/>
    </w:rPr>
  </w:style>
  <w:style w:type="paragraph" w:styleId="ListParagraph">
    <w:name w:val="List Paragraph"/>
    <w:basedOn w:val="Normal"/>
    <w:uiPriority w:val="1"/>
    <w:qFormat/>
    <w:rsid w:val="003C6925"/>
  </w:style>
  <w:style w:type="paragraph" w:customStyle="1" w:styleId="TableParagraph">
    <w:name w:val="Table Paragraph"/>
    <w:basedOn w:val="Normal"/>
    <w:uiPriority w:val="1"/>
    <w:qFormat/>
    <w:rsid w:val="003C6925"/>
  </w:style>
  <w:style w:type="paragraph" w:styleId="Header">
    <w:name w:val="header"/>
    <w:basedOn w:val="Normal"/>
    <w:link w:val="HeaderChar"/>
    <w:uiPriority w:val="99"/>
    <w:unhideWhenUsed/>
    <w:rsid w:val="006F5D11"/>
    <w:pPr>
      <w:tabs>
        <w:tab w:val="center" w:pos="4513"/>
        <w:tab w:val="right" w:pos="9026"/>
      </w:tabs>
    </w:pPr>
  </w:style>
  <w:style w:type="character" w:customStyle="1" w:styleId="HeaderChar">
    <w:name w:val="Header Char"/>
    <w:basedOn w:val="DefaultParagraphFont"/>
    <w:link w:val="Header"/>
    <w:uiPriority w:val="99"/>
    <w:rsid w:val="006F5D11"/>
  </w:style>
  <w:style w:type="paragraph" w:styleId="Footer">
    <w:name w:val="footer"/>
    <w:basedOn w:val="Normal"/>
    <w:link w:val="FooterChar"/>
    <w:uiPriority w:val="99"/>
    <w:unhideWhenUsed/>
    <w:rsid w:val="006F5D11"/>
    <w:pPr>
      <w:tabs>
        <w:tab w:val="center" w:pos="4513"/>
        <w:tab w:val="right" w:pos="9026"/>
      </w:tabs>
    </w:pPr>
  </w:style>
  <w:style w:type="character" w:customStyle="1" w:styleId="FooterChar">
    <w:name w:val="Footer Char"/>
    <w:basedOn w:val="DefaultParagraphFont"/>
    <w:link w:val="Footer"/>
    <w:uiPriority w:val="99"/>
    <w:rsid w:val="006F5D11"/>
  </w:style>
  <w:style w:type="character" w:styleId="Hyperlink">
    <w:name w:val="Hyperlink"/>
    <w:basedOn w:val="DefaultParagraphFont"/>
    <w:uiPriority w:val="99"/>
    <w:unhideWhenUsed/>
    <w:rsid w:val="00D51DA5"/>
    <w:rPr>
      <w:color w:val="0000FF" w:themeColor="hyperlink"/>
      <w:u w:val="single"/>
    </w:rPr>
  </w:style>
  <w:style w:type="paragraph" w:styleId="BalloonText">
    <w:name w:val="Balloon Text"/>
    <w:basedOn w:val="Normal"/>
    <w:link w:val="BalloonTextChar"/>
    <w:uiPriority w:val="99"/>
    <w:semiHidden/>
    <w:unhideWhenUsed/>
    <w:rsid w:val="003B2FC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FCF"/>
    <w:rPr>
      <w:rFonts w:ascii="Tahoma" w:hAnsi="Tahoma" w:cs="Tahoma"/>
      <w:sz w:val="16"/>
      <w:szCs w:val="16"/>
    </w:rPr>
  </w:style>
  <w:style w:type="paragraph" w:customStyle="1" w:styleId="Default">
    <w:name w:val="Default"/>
    <w:rsid w:val="00FC6D97"/>
    <w:pPr>
      <w:widowControl/>
      <w:autoSpaceDE w:val="0"/>
      <w:autoSpaceDN w:val="0"/>
      <w:adjustRightInd w:val="0"/>
    </w:pPr>
    <w:rPr>
      <w:rFonts w:ascii="Times New Roman" w:hAnsi="Times New Roman" w:cs="Times New Roman"/>
      <w:color w:val="000000"/>
      <w:sz w:val="24"/>
      <w:szCs w:val="24"/>
      <w:lang w:val="en-GB"/>
    </w:rPr>
  </w:style>
</w:styles>
</file>

<file path=word/webSettings.xml><?xml version="1.0" encoding="utf-8"?>
<w:webSettings xmlns:r="http://schemas.openxmlformats.org/officeDocument/2006/relationships" xmlns:w="http://schemas.openxmlformats.org/wordprocessingml/2006/main">
  <w:divs>
    <w:div w:id="54354635">
      <w:bodyDiv w:val="1"/>
      <w:marLeft w:val="0"/>
      <w:marRight w:val="0"/>
      <w:marTop w:val="0"/>
      <w:marBottom w:val="0"/>
      <w:divBdr>
        <w:top w:val="none" w:sz="0" w:space="0" w:color="auto"/>
        <w:left w:val="none" w:sz="0" w:space="0" w:color="auto"/>
        <w:bottom w:val="none" w:sz="0" w:space="0" w:color="auto"/>
        <w:right w:val="none" w:sz="0" w:space="0" w:color="auto"/>
      </w:divBdr>
      <w:divsChild>
        <w:div w:id="1283003678">
          <w:marLeft w:val="0"/>
          <w:marRight w:val="0"/>
          <w:marTop w:val="0"/>
          <w:marBottom w:val="0"/>
          <w:divBdr>
            <w:top w:val="none" w:sz="0" w:space="0" w:color="auto"/>
            <w:left w:val="none" w:sz="0" w:space="0" w:color="auto"/>
            <w:bottom w:val="none" w:sz="0" w:space="0" w:color="auto"/>
            <w:right w:val="none" w:sz="0" w:space="0" w:color="auto"/>
          </w:divBdr>
        </w:div>
      </w:divsChild>
    </w:div>
    <w:div w:id="108932943">
      <w:bodyDiv w:val="1"/>
      <w:marLeft w:val="0"/>
      <w:marRight w:val="0"/>
      <w:marTop w:val="0"/>
      <w:marBottom w:val="0"/>
      <w:divBdr>
        <w:top w:val="none" w:sz="0" w:space="0" w:color="auto"/>
        <w:left w:val="none" w:sz="0" w:space="0" w:color="auto"/>
        <w:bottom w:val="none" w:sz="0" w:space="0" w:color="auto"/>
        <w:right w:val="none" w:sz="0" w:space="0" w:color="auto"/>
      </w:divBdr>
    </w:div>
    <w:div w:id="1020741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ladeta.mgv@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22</Pages>
  <Words>3244</Words>
  <Characters>18495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n</cp:lastModifiedBy>
  <cp:revision>4</cp:revision>
  <dcterms:created xsi:type="dcterms:W3CDTF">2024-03-25T15:40:00Z</dcterms:created>
  <dcterms:modified xsi:type="dcterms:W3CDTF">2024-03-25T16:45:00Z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2022-10-16T00:00:00Z</vt:filetime>
  </property>
  <property fmtid="{D5CDD505-2E9C-101B-9397-08002B2CF9AE}" pid="3" name="LastSaved">
    <vt:filetime>2023-11-24T00:00:00Z</vt:filetime>
  </property>
</Properties>
</file>